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和田河上游水系、流域（山区）及高程分类数据集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和田河上游水系是指位于和田河上游，滋养和田绿洲存在的喀拉喀什河和玉龙喀什河及其支流组成的水系。基于Google Earth影像和实地调查研发的数据表明,喀拉喀什河和玉龙喀什河的干流长度分别为797.21 km和554.84 km。和田河上游流域山区部分的地理位置是34°50'40"N-37°11'37"N，77°23'55"E-81°40'52"E。该部分流域面积为40812.80 km²（Albers投影），边界长度为1829.46 km（Lambert投影）。该部分流域高程分类数据基于ASTER GDEM 30m数据研发,高程低于1500 m的为1类；高程1500 m以上，每500 m为间隔划分,一共划为12类。该数据集包括：（1）和田河上游水系数据；（2）和田河上游流域山区部分的边界数据；（3）和田河上游流域山区部分高程分类数据。该数据集存储为.kmz、.shp与.tif格式，由32个数据文件组成，数据量34.30 MB（压缩为3个文件，23.6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30m数据。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数据加工方法见：桂东伟, 李伯騛, 张思源, 刘闯. 和田河上游水系、流域（山区）及高程分类数据集[J/DB/OL]. 全球变化数据仓储电子杂志(中英文), 2022. https://doi.org/10.3974/geodb.2022.07.02.V1.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玉龙喀什河,   喀拉喀什河,   和田河,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和田河上游水系、流域（山区）及高程分类数据集. 干旱区生态与资源科学数据中心(https://data.dcxjegi.cn), 2025. https://www.doi.org/10.3974/geodb.2022.07.02.V1.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