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2009-2012年中亚表层土壤元素数据集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2019年、2011年、2012年中国科学院新疆生态与地理研究所科研人员在哈萨克斯坦、吉尔吉斯斯坦、乌兹别克斯坦和塔吉克斯坦采集土壤表土样品，按照ICP土壤测定相关方法和标准分析化验土壤金属和非金属元素含量，包括Al、Ba、Be、Ca、Co、Cr、Cu、Fe、K、Li、Mg、Mn、Na、Ni、P、Pb、Sr、Ti、V和Zn等20种元素，数据反映表土元素组合及分布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 年 9—10 月先后对塔吉克斯坦西部帕米尔高原的内陆湖泊、河流、山地，西南部阿姆河及其支流，北部平原地区，东部平原和山区进行了考察并采集表层( 顶部 1 cm) 土壤、河底沙、湖泊沉积物或基岩共 87个样品，采样点位置见图 1： 图1：采样点位置图 2012年6月对哈萨克斯坦东部进行了考察并采集表层土壤82个样品，该地区隶属东哈萨克斯坦州及阿拉木图州，是哈萨克斯坦的工业发达地区，有色金属开采、冶炼、水力发电和畜产品加工为主的经济区。采样点位置见图2。 图2：哈萨克斯坦东部采样点位置示意图 2012 年对吉尔吉斯斯坦进行了科学考察,并在公路边、农田中和河边3中不同的环境下采集表土共计40个，采样点位置见图3。 图3：吉尔吉斯斯坦采样点位置示意图 2009年从首都塔什干至咸海，对乌兹别克斯坦不同地貌单元进行了科学考察。考察过程中兼顾交通便利和保证不同类型土壤的采集，重点对阿姆河流域不同海拔分布的土壤，以及咸海流域不同类型进行考察，并对28个点采集了共计31个不同类型表层土壤样品，采样点位置见图4。 图4：乌兹别克斯坦采样点示意图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所有采集的土壤样品冷冻干燥后，磨细至200目，经105℃烘箱烘干后，取0.120 ～ 0.125 g 样品于硝化罐中，加入0.5 mL 盐酸、4.0 mL 硝酸和3.0 mL 氢氟酸，在德国BerghofMWS-3微波硝化系统中硝化。自然冷却后，转移到聚四氟乙稀烧杯中，加0.5 mL 高氯酸蒸干，再加入5 mL 1:3 的硝酸，0.1 mL 双氧水和少量去离子水，加热溶解残渣。冷却后定容至25 mL，溶液转移到聚乙烯瓶内，在4℃环境下保存。用美国Leeman Labs Profile ICP-AES( 电感耦合等离子体原子发射光谱仪) 测定各化学元素浓度。 塔吉克斯坦采集的土壤样品冷冻干燥后，经测定，测得Al、Fe、Ca、Mg、Ti、Co、V、Cr、Sr、Cu、Zn、Mn、Ni、P、Na、Pb 及Cd 共17种元素含量。 哈萨克斯坦土壤样品冷冻干燥后，经测定，测得Al、K、Ti、Be、Ba、Fe、Co、Mg、V、Li、Cr、Mn、Na、P、Ni、Zn、Cu、Sr、Ca、Pb共20种元素含量。 吉尔吉斯斯坦土壤样品冷冻干燥后，经测定，共测得Al、Fe、Ca、Li、Na、K、Mg、Ti、Co、V、Cr、Be、Ba、Sr、Cu、Zn、Mn、Ni、P、Cd 等20 种元素含量。 乌兹别克斯坦土壤样品冷冻干燥后，经测定，共测得Al、Fe、Ca、Na、K、Mg、Ti、Co、V、Cr、Be、Ba、Sr、Cu、Zn、Mn、Ni、P、Cd 共19 种元素含量，其中Cd 低于检测限，未检出。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所有采集的土壤样品实验室分析采用美国SPEX CertiPrePTM Custom Assurance Standard 多元素标准溶液，中国水系沉积物成份分析标准物质GBW07311 作为参考标准，平行分析误差小于±5%。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2009/01/01-2012/12/31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吉尔吉斯斯坦，哈萨克斯坦东部，塔吉克斯坦，乌兹别克斯坦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653.9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表层土壤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哈萨克斯坦东部,   塔吉克斯坦,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2009-2012年中亚表层土壤元素数据集. 干旱区生态与资源科学数据中心(https://data.dcxjegi.cn), 2025. https://cstr.cn/CSTR:33110.11.ariddc.00255.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