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山区冰川学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mountain glaciology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集阐述了积雪融化计算及其边界制图方法的问题，多篇论文致力于雪崩危险性制图任务，其余文章包含冰川波动观测结果和中亚冰川人工影响融化的数值模拟描述。本文集面向冰川学和水文学领域的专业人员以及水文气象院校的学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Ф.苏斯洛夫, Н. Ф.德罗兹多夫斯卡娅（В. Ф. Суслов, Н. Ф. Дроздовская） 出版社：Московское отделение Гидрометеоиздата 出版地：莫斯科 出版年：1983年 页数：139页 语种：俄文 馆藏条形码：XJLAS RU 70002287 分类号：УДК 551.322+551.324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31219.2-2014图书馆馆藏资源数字化加工规范》，完全遵照《山区冰川学》的数据信息，未改动删减。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对收集到的《山区冰川学》进行电子化加工处理，按照国家标准《GB/T 31219.2-2014图书馆馆藏资源数字化加工规范》要求，未改动删减《山区冰川学》的数据信息，数据质量可靠。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2025/07/08-2025/07/08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冰川波动,  水文,  积雪,  融化,  雪崩, 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山区冰川学. 干旱区生态与资源科学数据中心(https://data.dcxjegi.cn), 2026. https://cstr.cn/CSTR:33110.11.ariddc.01819.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