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1961-2020新疆Z指数格网数据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1961-2020 Xinjiang Z Index Grid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Z指数是描述洪涝-干旱程度的指数。数据包含两个CSV文件，分别为Z指数数据值和格网点中心坐标。Z指数数据文件有2971列，每一列对应一个格网点。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日降水量、最低和最高温度数据来自CN05.1数据集，该数据集包含来自中国2400多个国家级气象站点的高分辨率每日观测格点数据涵盖基础基准和一般气象站。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Z指数计算方法如下，其中i表示当前月指数，n表示月数，Cs为偏度系数， 为平均值， 为标准差。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csv格式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Z指数,  干旱, 洪灾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苏磊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苏磊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包安明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苏磊. 1961-2020新疆Z指数格网数据. 干旱区生态与资源科学数据中心(https://data.dcxjegi.cn), 2026. https://cstr.cn/CSTR:33110.11.ariddc.01449.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Naibi Sulei, Bao Anming, Yuan Ye, Bao Jiayu, Hamdi Rafiq, Yu Tao, Huang Xiaoran, Wang Ting, Li Tao, Jin Jingyu, Long Gang, Termonia Piet. A Spatial Shift in Flood–Drought Severity in the Decades Surrounding 2000 in Xinjiang, China[J]. Remote Sensing, 2025, 17, (10):1746.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