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新疆10m植被覆盖度数据集（2024年4-10月）</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10.12389/ariddc.01335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33110.11.ariddc.01335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哨兵</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为利用sentinel2号反射率产品数据进行进一步加工，其中原始数据为全疆10米月度哨兵二号反射率镶嵌数据集，植被覆盖度通过植被二分法进行提取，质量控制主要采用与2024年无人机航拍数据进行植被覆盖度的反演后的高精度植被覆盖信息进行精度评价。本数据集在高植被覆盖度区域需要进行进一步验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哨兵二号反射率数据主要来源为欧空局下载。其余辅助数据来源为实地测量数据，自主产生。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通过由吐鲁番哈密地区，艾比湖流域，南疆塔里木河流域北缘的无人机航拍数据后提取的植被覆盖度进行对比后，总精度在85-90%，本数据集在绿洲和荒漠区域精度较好，但山区森林区域精度还未做进一步评价。</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通过由吐鲁番哈密地区，艾比湖流域，南疆塔里木河流域北缘的无人机航拍数据后提取的植被覆盖度进行对比后，总精度在85-90%，本数据集在绿洲和荒漠区域精度较好，但山区森林区域精度还未做进一步评价。</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CGCS2000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植被覆盖度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马勇刚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马勇刚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空天地网一体化综合科考监测体系建设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刘铁,马勇刚. 新疆10m植被覆盖度数据集（2024年4-10月）. 干旱区生态与资源科学数据中心(https://data.dcxjegi.cn), 2025. https://cstr.cn/CSTR:33110.11.ariddc.01335.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