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新疆10米植被指数数据产品（2019年）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10.12389/ariddc.01271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2019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采用经过辐射校正和几何校正的2019年1月至10月哨兵2号光学卫星数据红、近红波段为数据源。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2019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哨兵卫星,  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新疆10米植被指数数据产品（2019年）. 干旱区生态与资源科学数据中心(https://data.dcxjegi.cn), 2025. https://cstr.cn/CSTR:33110.11.ariddc.01271.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