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策勒2023年各种作物空间分布数据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Spatial distribution data of various crops in Cele in 2023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10.12389/ariddc.01441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33110.11.ariddc.01441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农业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包括策勒绿洲各作物边界及作物种类矢量数据。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策勒绿洲具体作物分布数据通过遥感解译技术，勾勒出田块的轮廓，为了确保数据的准确性与可靠性，手持GPS手持机在绿洲内部对每个田块种植结构逐一开展实地勘察工作，从而对整个绿洲的种植结构进行更为精细的划分，将不同作物种类、种植面积、分布边界等信息进行详细记录与整理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315.7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shapefile文件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单期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种植结构, 农作物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新疆策勒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王伟杰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王伟杰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于洋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王伟杰. 策勒2023年各种作物空间分布数据. 干旱区生态与资源科学数据中心(https://data.dcxjegi.cn), 2026. https://cstr.cn/CSTR:33110.11.ariddc.01441.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王伟杰, 于洋, 孙凌霄, 何婧, 张凌云. 基于XGBoost的干旱区典型绿洲主要作物需水量预测模型研究[J]. 干旱区地理, 2025, 48, (12): 2087-2098.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