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乌兹别克苏维埃社会主义共和国的土壤（第一卷）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The Soil of the Uzbek Soviet Socialist Republic (Volume 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10.12389/ariddc.01612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对乌兹别克斯坦土壤研究成果进行总结的必要性早已成熟。这种必要性源于从土壤条件角度论证乌兹别克斯坦土地资源合理利用问题以及通过提高土壤肥力来改造土壤的实践解决方案。灌溉及排水集水工程建设、在此基础上扩大棉花、甜菜和其他经济作物的播种面积、通过改善农业技术和引入草田轮作制来提高产量、化学化、巩固和发展旱地农业、牧场经营的合理化——这些还远非首要任务的完整清单，而这些任务的顺利解决在很大程度上取决于土壤资源的正确利用。由于缺乏一部系统整理大量但分散的土壤研究材料的著作，这一工作受到了阻碍。本专著旨在填补这一空白，以简明的形式呈现我们关于共和国土壤覆盖现状的认识。 直到不久以前，乌兹别克斯坦的土壤研究还非常不均衡。当大部分灌溉土地已绘制成1:10000比例尺的土壤图时，乌兹别克斯坦和中亚旱地和牧区土壤图的编制几乎完全依据土壤学家的个别路线调查和外推。这使我们无法更早地编写专著，而只能局限于对共和国某些研究较多的地区（费尔干纳、饥饿草原）进行描述。 共和国土壤汇编的编写，只有在近年来（1936-1941年）对乌兹别克斯坦旱地、山地牧场和荒漠牧区进行土壤研究后才成为可能。乌兹别克斯坦的土壤材料是根据苏联科学院道库恰耶夫土壤研究所常设分类委员会制定的土壤分类总则，以及土壤研究所工作人员（格拉西莫夫、扎瓦利申、伊万诺娃、罗扎诺夫）近年来的分类研究成果，并参考了全苏国家土壤图土壤名录中所反映的全国土壤地理学广泛概括，同时结合中亚大批土壤学家的地方经验和理论总结而综合完成的。 《乌兹别克斯坦土壤》专著由两卷组成。第一卷的内容是对成土条件和成土类型的特征描述。第二卷将专门描述乌兹别克苏维埃社会主义共和国和卡拉卡尔帕克苏维埃社会主义自治共和国各行政州的土壤及其农业特征。 作者们力求尽可能充分利用保存在全苏水工与土壤改良科学研究所、中亚灌溉与土壤改良研究所、高等院校教研室、乌兹别克斯坦科学院及其他科研机构档案中的土壤研究手稿、文本和制图材料。为编写本专著，还对共和国研究最薄弱的山区部分进行了补充研究。 《乌兹别克苏维埃社会主义共和国土壤》第一卷的主要编写工作于1939年完成。伟大的卫国战争阻碍了其出版。1947年，由于收到了对第一卷手稿以及作为专著和国家土壤图基础的分类方案¹的反馈和评论，作者们进行了补充工作，包括修订个别章节、对分类进行一些修改，并编写了两个新的章节。该卷没有根据道库恰耶夫-威廉斯土壤学的最新成就进行全面改写，因为计划在第二卷中朝这个方向对材料进行完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作者（编委会）：А.А. 祖拉布季诺夫（А.А. Зурабдинов） 出版社：Издательство Академии наук УзССР 出版地：塔什干 出版年：1949年 页数：337页 语种：俄文 馆藏条形码：XJLAS RU 70020551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31219.2-2014图书馆馆藏资源数字化加工规范》，完全遵照《乌兹别克苏维埃社会主义共和国的土壤（第一卷）》的数据信息，未改动删减。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对收集到的《乌兹别克苏维埃社会主义共和国的土壤（第一卷）》进行电子化加工处理，按照国家标准《GB/T 31219.2-2014图书馆馆藏资源数字化加工规范》要求，未改动删减《乌兹别克苏维埃社会主义共和国的土壤（第一卷）》的数据信息，数据质量可靠。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乌兹别克斯坦苏维埃社会主义共和国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土壤学, 乌兹别克斯坦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 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1949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乌兹别克苏维埃社会主义共和国的土壤（第一卷）. 干旱区生态与资源科学数据中心(https://data.dcxjegi.cn), 2026. https://cstr.cn/CSTR:33110.11.ariddc.01612.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