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吉尔吉斯苏维埃社会主义共和国楚河谷地生产力的地域组织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organization of productivity in the Chu Valley of the Kyrgyz Soviet Socialist Republic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探讨了楚伊河谷生产联合体（ТПК）的形成问题，国民经济发展的自然与经济前提、其结构与地域布局，以及各行业的发展前景。对楚伊河谷的人口、重工业、纺织工业、食品工业、农业和交通进行了特征描述，并分析了正在形成的农工综合体。展示了改善生产地域布局的途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作者（编委会）：К.О.奥托尔巴耶夫, М.М.卡尔塔沃夫, Н.Б.巴基罗夫, В.В.格列奇科, С.Д.朱马利耶夫, А.И.伊萨耶夫, Б.Ш.乔尔莫诺夫（К. О. Оторбаев, М. М. Картавов, Н. Б. Бакиров, В. В. Гречко, С. Д. Джумалиев, А. И. Исаев, Б. Ш. Чормонов） 出版社：Издательство «Наука» 出版地：伏龙芝 出版年：1982年 页数：212页 语种：俄文 馆藏条形码：XJLAS RU 70008985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31219.2-2014图书馆馆藏资源数字化加工规范》，完全遵照《吉尔吉斯苏维埃社会主义共和国楚河谷地生产力的地域组织》的数据信息，未改动删减。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对收集到的《吉尔吉斯苏维埃社会主义共和国楚河谷地生产力的地域组织》进行电子化加工处理，按照国家标准《GB/T 31219.2-2014图书馆馆藏资源数字化加工规范》要求，未改动删减《吉尔吉斯苏维埃社会主义共和国楚河谷地生产力的地域组织》的数据信息，数据质量可靠。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2025/12/10-2025/12/10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生产力地域组织, 楚伊河谷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吉尔吉斯苏维埃社会主义共和国楚河谷地生产力的地域组织. 干旱区生态与资源科学数据中心(https://data.dcxjegi.cn), 2026. https://cstr.cn/CSTR:33110.11.ariddc.01556.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