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、2019年咸海湖面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含2018年和2019年2期的咸海湖面矢量数据，数据以shp格式存储。基于2018、2019年2期Landsat影像，采用“全域-局部”自适应迭代的阈值分割方法提取得到的湖泊面积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数据来源于美国地质调局（http://glovis.usgs.gov）， 包括2018、2019年Landsat TM/ETM+/OLI数据，分辨率30米。选取的数据满足以下要求：①云覆盖少（云覆盖率&lt;30%）；②阴影较少、色调层次分明；③无噪声。矢量数据产品由中国科学院A类战略性先导科技专项课题（XDA20060301）成果的一部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18、2019年2期Landsat影像，采用“全域-局部”自适应迭代的阈值分割方法提取湖泊面积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自动解译的矢量数据在结合目视修正工作后，取得了较高的精度，能够满足研究需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2018年、2019年咸海湖面变化数据. 干旱区生态与资源科学数据中心(https://data.dcxjegi.cn), 2025. https://cstr.cn/CSTR:33110.11.ariddc.004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