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、2019年咸海湖面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含2018年和2019年2期的咸海湖面矢量数据，数据以shp格式存储。基于2018、2019年2期Landsat影像，采用“全域-局部”自适应迭代的阈值分割方法提取得到的湖泊面积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数据来源于美国地质调局（http://glovis.usgs.gov）， 包括2018、2019年Landsat TM/ETM+/OLI数据，分辨率30米。选取的数据满足以下要求：①云覆盖少（云覆盖率&lt;30%）；②阴影较少、色调层次分明；③无噪声。矢量数据产品由中国科学院A类战略性先导科技专项课题（XDA20060301）成果的一部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8、2019年2期Landsat影像，采用“全域-局部”自适应迭代的阈值分割方法提取湖泊面积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自动解译的矢量数据在结合目视修正工作后，取得了较高的精度，能够满足研究需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2018年、2019年咸海湖面变化数据. 干旱区生态与资源科学数据中心(https://data.dcxjegi.cn), 2025. https://cstr.cn/CSTR:33110.11.ariddc.00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