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伊犁河谷绿洲（Yili Oasis）位于我国新疆维吾尔自治区伊犁哈萨克自治州境内。基于Google Earth影像研发的数据表明，绿洲范围是43°17′18″N-44°24′24″N,80°23′12″E-84°13′38″E。基于Albers投影计算的绿洲总面积为9929.19 km²，基于Lambert投影计算的绿洲总周长为2666.09 km。滋养伊犁河谷绿洲的河流包括特克斯河、喀什河、巩乃斯河、库克苏河和伊犁河，它们的干流长度分别为411.26 km、303.00 km、234.83 km、 198.14 km和192.75 km。伊犁河集水区（Yili River Catchment）是维持伊犁河谷绿洲存在的诸河流的汇水区。它的具体位置是42°15′31″N-44°50′31″N，79°23′11″E-84°59′58″E。该集水区面积为62713.63 km²，集水区边界长度为1719.72 km。集水区高程分类数据集是基于ASTER GDEM 30 m数据研发的。高程500 m以下为一种类型，向上每间隔500 m划为一类，一共13种类型。该数据集内容包括：（1）中国境内的伊犁河谷绿洲边界数据；（2）滋养绿洲的水系数据；（3）集水区边界数据；（4）集水区高程分类数据。数据集存储为.kmz、.shp与.tif格式，由43个数据文件组成，数据量为70.1 MB（压缩为4个文件，46.5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 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绿洲,  集水区,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伊犁河,   特克斯河,   巩乃斯河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伊犁绿洲、水系与高程分类数据集. 干旱区生态与资源科学数据中心(https://data.dcxjegi.cn), 2025. https://www.doi.org/10.3974/geodb.2022.05.06.V1.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伊犁绿洲、水系与高程分类数据集[J]. Global Change Data Repository, 2022, 9,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