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1990-2018年咸海9公里LUCC网格数据集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了1990年、2000年、2010年、2015年和2018年5期咸海LUCC网格数据。是从欧空局（ESA）CCI土地覆盖数据经过重采样生产的数据，空间投影坐标Albers_Conical_Equal_Area，D_WGS_1984基准，空间分辨率9公里，数据以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欧空局（ESA）CCI土地覆盖数据。空间分辨率300米。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投影转换，重采样。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空间分辨率为9000m×9000m，空间投影坐标Albers_Conical_Equal_Area，D_WGS_1984基准。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1990-2018年咸海9公里LUCC网格数据集. 干旱区生态与资源科学数据中心(https://data.dcxjegi.cn), 2025. https://cstr.cn/CSTR:33110.11.ariddc.00447.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