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1990-2018年咸海9公里LUCC网格数据集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包含了1990年、2000年、2010年、2015年和2018年5期咸海LUCC网格数据。是从欧空局（ESA）CCI土地覆盖数据经过重采样生产的数据，空间投影坐标Albers_Conical_Equal_Area，D_WGS_1984基准，空间分辨率9公里，数据以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欧空局（ESA）CCI土地覆盖数据。空间分辨率300米。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投影转换，重采样。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空间分辨率为9000m×9000m，空间投影坐标Albers_Conical_Equal_Area，D_WGS_1984基准。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咸海流域,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1990-2018年咸海9公里LUCC网格数据集. 干旱区生态与资源科学数据中心(https://data.dcxjegi.cn), 2025. https://cstr.cn/CSTR:33110.11.ariddc.00447.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