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苏联河流泥沙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river sediment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降落在陆地表面的大气降水，一部分蒸发，一部分滞留在土壤中，另一部分则流入陆地的较低处，形成地表径流和地下径流。 水沿地表运动时，需消耗大量能量以克服内摩擦和主要由边界河床表面不平整所引起的外部运动阻力。在此过程中，水完成了冲刷和侵蚀岩石、以及将矿物和有机来源的各种物质（以沉积物和溶解物质的形式）搬运至地表更低处、并部分将其带入海洋的巨大功。水的径流所做的这种功决定了水蚀的强度与性质，即径流对地表风化壳的作用程度。 必须区分以下三种基本的水蚀过程类型¹：1）对土壤和岩石的冲刷、侵蚀和溶解，即形成构成固体径流和化学溶解物质来源的初始物质；2）被地表水和地下水搬运的水蚀产物向陆地较低区域的迁移（输送）；3）被搬运的水蚀产物在水流运动途中的沉积（堆积），发生在因某些原因导致径流输送能力不足以搬运所有被移动的侵蚀产物的地方。必须指出，上述三种水蚀过程是连续且 ¹ 在本著作中，水蚀被理解为流水改造陆地表面的所有过程的总和，包括冲刷和侵蚀产物的沉积。 同时在整个地表和地下径流路径上发生的，尽管程度不尽相同。 不言而喻，冲刷和侵蚀作用在洪水期要大得多，因为此时大量水流更集中地到达地表。对于每个集水盆地而言，洪水期可能几乎在整个盆地面积上同时发生（例如春季融雪或连绵降雨时），也可能在不同时间发生（例如暴雨降水时）。 被搬运物质的沉积也可能发生在整个径流路径上，从盆地的洼地、斜坡上的低地（尚在坡面径流途中）开始，然后到该河流系统内的河漫滩、河流河床的拓宽段以及湖泊中。 尽管如此，考虑到该过程每种类型的特殊性，在考察时通常按上述顺序排列。 第一种水蚀类型，即冲刷、侵蚀和溶解，在很大程度上取决于土壤和岩石抵抗水流侵蚀活动的能力，以及该地区的气候特征。由于风化作用，岩石表层破碎成越来越小的颗粒。然而，要使风化产物转变为构成固体径流的物质，还需要其他因素的作用，首先是足够规模的地表径流和足够的水流速度。 第二种水蚀过程类型——冲刷、侵蚀和溶解产物的迁移，我们认为等同于固体径流和化学溶解物质的径流。 固体径流（悬移质和推移质）的形成，既有来自集水盆地斜坡上被冲走的物理风化产物，也有来自构成该河流系统的各水道河床的侵蚀产物。化学溶解物质进入河道径流，既有地下水携带的溶解物质，也有沉积物在沿斜坡和河道迁移过程中溶解所产生的物质。 无论是固体径流还是化学溶解物质径流，都必须区分其矿物来源和有机来源的组成部分。矿物与有机物质的数量比例，以及固体径流与溶解物质径流的规模，取决于集水盆地的自然地理特征，主要是： 气候和植被的性质、土壤和土质抵抗水流机械和化学作用的能力、地下水的补给量及其化学组成、地表径流的输送能力等。 第三种水蚀过程类型——沉积物的堆积，如前所述，在侵蚀产物输送的最初阶段，即在集水盆地斜坡上就已经显现。 沉积物堆积在其沿河道迁移的途中也能观察到，这既与纵向剖面的总体特征有关，也发生在那些水流能量减弱、其输送能力下降（至少在部分时段如此）的河段。此类河段包括：各种河谷拓宽处（此类河段通常形成浅滩）和湖泊（属于该河流系统）、河漫滩阶地、牛顿湖以及河流的下游，尤其是河口附近河段。 地壳风化产物主要是在风和水的径流作用下，从其形成地点迁移到其他区域。而风化产物以及土壤和土质颗粒的其他迁移方式（例如崩塌、滑坡、泥流作用等），虽然有时规模也很大，但在大多数情况下仍然只具有局部的、有限的范围。 为便于考察土壤和土质的侵蚀，我们编制了适用于单个永恒集水盆地面积的侵蚀类型示意图（图1）。 一部分侵蚀产物滞留在集水盆地范围内，因此必须将这部分（侵蚀产物的“局部”迁移）与被带出盆地范围的那部分（“过境”迁移）区分开来。据此，在假设集水盆地边界内的地壳地块固定不动（即无垂直位移）的条件下，河流集水盆地范围内侵蚀过程的总体平衡方程如下： ΔM=−[Rt+Gt+ST+Vt−VT∗+Eu],ΔM=−[Rt​+Gt​+ST​+Vt​−VT∗​+Eu​], 其中： ΔMΔM —— 在侵蚀过程影响下，该集水盆地侵蚀基准面之上土体体积的变化； RtRt​ —— 以悬浮物质形式（悬浮质径流）被带出集水盆地范围的盆地表面及河道冲刷与侵蚀产物； G —— 以推移质形式（推移质径流）被带出集水盆地范围的水蚀产物； S —— 以溶解物质形式（溶解质径流）被带出集水盆地范围的水蚀产物。 风力侵蚀 V 水力侵蚀 W 其他类型侵蚀 N（滑坡、崩塌、泥流等） 盆地内迁移 VTVT​（局部） 盆地外迁移 VTVT​（过境） 从其他流域带入的产物 VT′VT′​ 流域表面变化 临时与永久水道河床的变化 土壤和岩石被地表水和地下水的化学溶解 泥石流 水蚀产物 推移质 g 悬移质 R 矿物的 有机的 化学溶解物质 S 地表的 地下的 盆地内迁移 gM+RMgM​+RM​（局部） 带出盆地的迁移 gT∗RT∗SgT​∗RT​∗S（过境） 图1. 土壤与土质侵蚀过程示意图。 M —— 局部迁移； T —— 过境迁移。 V_T —— 被风吹出集水盆地范围的部分风力侵蚀产物； V_T' —— 风从其他流域带来的风力侵蚀产物； E_n —— 其他类型侵蚀（除风力和水力外）的产物，例如来自：滑坡、崩塌、泥流等，被带出集水盆地范围。 该方程所有项均以体积度量表示。地表径流所搬运的水蚀产物总量中，相对较少的部分被搬运到很远的距离。大部分则在途中被不平坦的地形和植被所阻滞，逐渐填满负地形，并在丘陵和山地的山麓形成坡积物和洪积物。上述各类土壤和土质侵蚀的规模取决于该地区的自然地理条件，因此它们的比例关系可能在很大范围内变化。然而可以肯定，对于较大或相当大的集水盆地而言，水蚀的规模将显著大于其他类型侵蚀的规模，特别是在“过境”迁移部分。近二十年来，土壤和土质的侵蚀过程在苏联引起了来自各种不同专业研究人员的越来越多的关注，因为它们对人类实践活动的诸多方面产生着强烈影响。例如，侵蚀破坏并耗竭了由人类世代劳动所创造的耕地。防治这种灾害是土壤学家、农学家及其他农业工作者面临的一项紧迫任务。土壤和土质侵蚀是固体径流形成的来源，其规模与动态极大地影响着许多具有重要实践意义的过程，例如：湖泊、水库和渠道的淤塞，三角洲与浅滩的形成与改造，进水口的堵塞等。特别需要指出的是山区危害巨大的泥石流现象。水文学家对固体径流过程的研究，有助于为水利工程师、水电工程师及其他专业人员实施的河流防护措施提供正确的设计方案。由于侵蚀和固体径流，地球表面一些区域降低，而另一些区域则堆积松散物质；地表地形发生重构，并因此破坏了地壳各部分现有的负荷分布。关于固体径流及其堆积产物的数据，有助于阐明山脉、湖泊、冲积平原、河流流域的年龄及其未来演变的问题（阿·弗·沃林，1946）。侵蚀产物以沉积物和溶解物质的形式进入河流、湖泊和海洋，其中一部分成为这些水体中动植物的食物来源。 然而在许多情况下，当固体径流量很大时，生物发育条件可能会显著恶化。因此，固体径流问题引起了不同专业的生物学家和水生生物学家的兴趣（瓦·伊·扎丁，1946）。 研究水蚀在当前具有特别重大的意义，这是因为宏伟的斯大林改造自然计划所规划的大规模水利工程正在实施。拟定的措施将减少土壤冲刷和吹蚀的规模，这将有助于显著改善土壤质量，并提高为灌溉田地而利用当地径流水源修建的众多池塘与水库免受淤积的能力。 本著作主要探讨水蚀过程的第一种和第二种类型，即由于冲刷和侵蚀作用而形成的可移动固体颗粒（沉积物），以及沉积物从其形成地点到堆积地点的搬运（迁移）。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作者（编委会）：Г.В.洛帕京(Г.В.Лопатин) 出版社：Государственное издательство геологической литературы 出版地：莫斯科 出版年：1952年 页数：366页 语种：俄文 馆藏条形码：XJLAS RU 70026125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31219.2-2014图书馆馆藏资源数字化加工规范》，完全遵照《苏联河流泥沙研究》的数据信息，未改动删减。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对收集到的《苏联河流泥沙研究》进行电子化加工处理，按照国家标准《GB/T 31219.2-2014图书馆馆藏资源数字化加工规范》要求，未改动删减《苏联河流泥沙研究》的数据信息，数据质量可靠。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河流沉积作用,  侵蚀过程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苏联河流泥沙. 干旱区生态与资源科学数据中心(https://data.dcxjegi.cn), 2026. https://cstr.cn/CSTR:33110.11.ariddc.02303.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