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拉尔和伏尔加河流域土壤研究资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research data in the Ural and Volga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1959—1965年苏联国民经济发展的计划中，提高农作物产量和社会畜牧业生产率的相关措施占有重要地位。为了顺利解决这些问题，必须详细研究我国的土壤覆盖，以便对土壤进行质量评估并发现新的土地资源以纳入农业生产，同时还要全面研究土壤的农业生产力特性，以制定区域性的农业技术和组织经济措施。 土壤学家、农学家、植物学家和农业气候学家共同努力，对乌拉尔和伏尔加河流域的自然特征进行了大量研究。然而，迄今为止，这些自然区域的土壤资源研究仍然不够充分，土地生产力在许多情况下仍处于较低水平。 分析乌拉尔和伏尔加河流域各地区土壤研究现状、确定进一步研究的方向以及提高土地生产力的途径，已成为当务之急。为此，1959年4月6日在乌法召开了乌拉尔和伏尔加河流域跨区域土壤学家会议。参加会议的有巴什基尔和鞑靼共和国、古比雪夫州、斯维尔德洛夫斯克州、库尔干州、高尔基州、奥伦堡州、车里雅宾斯克州、乌克兰及莫斯科市的土壤学家。 与会者交流了各自的工作经验，并详细讨论了土壤学家在最近七年面临的主要任务。 会议特别关注了农业土壤区划、土壤分类和等级评定、大比例尺制图以及提高土壤肥力的农业技术措施。 会议还详细讨论了土壤成因、土壤的生物学、物理学和化学性质等问题。 经过讨论，会议通过了关于协调土壤学研究工作以及明确野外和室内土壤研究方法与原则的决议。 会议特别强调了大力开展大比例尺制图工作和组织跨区域综合土壤研究的必要性。 本论文集发表的会议材料必将有助于动员土壤学家为解决我国七年国民经济发展计划所提出的重大而严肃的任务而努力。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Н.塔伊奇诺夫, М. Ф.克鲁茨基, И. В.乌佳伊, Н. К.克鲁普斯基, Д. И.布罗夫, Ю. А.乌斯马诺夫, Г. В.瓦赫鲁舍夫, А. Ф.巴哈列娃, В. Н.卡拉瓦耶夫, Я. И.瓦纽科夫, П. И.阿尔佳耶夫, Г. А.斯克拉罗夫, А. С.沙龙诺娃, Г. Н.雷萨克, Н. И.福尔梅尔, В. М.图罗夫采夫, М. М.梅里诺夫, М. С.希加耶夫, М. Ф.克鲁奇金, Г. С.斯莫罗金, Ф. Ш.加里富林, П. А.库尔列耶夫, М. Н.布兰古洛娃, З. В.莫谢耶娃, М. П.奇梅列夫, Б. А.列别杰夫 （С. Н. Тайчинов, М. Ф. Круцкий, И. В. Утяй, Н. К. Крупский, Д. И. Буров, Ю. А. Усманов, Г. В. Вахрушев, А. Ф. Бахарева, В. Н. Караваев, Я. И. Ванюков, П. И. Артяев, Г. А. Скларов, А. С. Шаронова, Г. Н. Лысак, Н. И. Фольмер, В. М. Туровцев, М. М. Меринов, М. С. Шигаев, М. Ф. Кручкин, Г. С. Смородин, Ф. Ш. Гарифуллин, П. А. Курлеев, М. Н. Бурангулова, З. В. Мосеева, М. П. Чмелев, Б. А. Лебедев） 出版社：Академия наук СССР, Башкирский филиал, Институт биологии, Башкирское отделение Всесоюзного общества почвоведов 出版地：乌法 出版年：1960年 页数：293页 语种：俄文 馆藏条形码：XJLAS RU 7002023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拉尔和伏尔加河流域土壤研究资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拉尔和伏尔加河流域土壤研究资料》的数据信息，未改动删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8-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乌拉尔,  伏尔加河,  土壤, 苏联</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拉尔,   伏尔加河,  土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拉尔和伏尔加河流域土壤研究资料. 干旱区生态与资源科学数据中心(https://data.dcxjegi.cn), 2026. https://cstr.cn/CSTR:33110.11.ariddc.016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