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2022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采用经过辐射校正和几何校正的2022年1月至10月哨兵2号光学卫星数据红、近红波段为数据源。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2022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新疆10米植被指数数据产品（2022年）. 干旱区生态与资源科学数据中心(https://data.dcxjegi.cn), 2025. https://cstr.cn/CSTR:33110.11.ariddc.01275.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