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Theme:introduction and domestication, Institute of Botany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Place:Botanical Garden,  Bashkir, 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Garden of the Bashkir Branch of the Soviet Academy of Sciences. Arid Land Ecology and Resources Science Data Center(https://data.dcxjegi.cn), 2025. https://cstr.cn/CSTR:33110.11.ariddc.00955.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