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新疆1:25万土地利用数据（1990年）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1990年前后新疆土地利用现状，依据《国家资源环境信息系统数据库构建》——新疆片区土地利用TM卫星影像解译标志建立的《中国科学院土地利用分类系统》，把全疆土地分为6个一级类，24个二级类；共有超过2000个图斑，所有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数据来源于从马里兰大学网站上下载的1990年代新疆全疆范围的Landsate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新疆1:25万土地利用数据（1990年）. 干旱区生态与资源科学数据中心(https://data.dcxjegi.cn), 2025. https://cstr.cn/CSTR:33110.11.ariddc.00335.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