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阿尔泰与西伯利亚的下石炭统苔藓动物</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本专著是多年野外和室内工作的成果。其基础是作者在阿尔泰进行地质研究时收集的动物群材料。该材料由 A. I. Nikiforova 从最佳剖面进行的专门采集所补充。 除阿尔泰外，下石炭统苔藓虫也见于库兹涅茨克煤田、托木斯克市附近和东外贝加尔地区。这些地区的材料由不同地质学家收集，其中在库兹涅茨克煤田最完整的采集由 V. I. Yavorsky 和 A. P. Rotay 完成，而在东外贝加尔地区则由 G. N. Frederiks 完成。由于在上述两个地区，材料并非像在阿尔泰那样由古生代苔藓虫专家收集，因此库兹涅茨克煤田的采集远不如阿尔泰地区完整和丰富，尽管库兹涅茨克煤田的动物群——那里的石炭纪沉积比阿尔泰地区褶皱变形更弱，且完全未受侵入岩的接触变质作用影响——与阿尔泰的动物群相比具有更好的保存状况。在东外贝加尔地区，含有苔藓虫的下石炭统露头分布在极为有限的区域内，因此，来自该地区的采集量自然不大。此外，由于该地区强烈的构造变动和岩石的接触变质作用，来自外贝加尔的材料保存状况较差。 在阿尔泰的下石炭统中，观察到一种相当罕见的情况，即苔藓虫在整个剖面——从下石炭统的底部到顶部——都大量出现。在库兹涅茨克煤田，苔藓虫主要富集于下石炭统的中部，而在其上下层位则相对稀少；而在东外贝加尔地区，下石炭统的苔藓虫仅出现在其中部相对较小的一段地层中。 矿冶阿尔泰地区下石炭统苔藓虫的广泛而多样的材料，为作者在苏联建立研究古生代苔藓虫的新方法奠定了基础。1919年，在矿冶阿尔泰进行地质研究时，在位于塔尔汉斯克村附近、阿尔泰最好的石炭纪剖面中，作者在两个不同的部分注意到了丰富的苔藓虫，并且在野外观察过程中就已经明显看出，这些部分的苔藓虫是不同的。在此之前，根据腕足动物的初步鉴定，塔尔汉斯克村附近的剖面难以划分，甚至不清楚剖面的哪一部分更古老。这一情况促使人们关注苔藓虫，并尝试以其为基础对该剖面进行地层划分。 欧洲的古生物学家曾认为古生代苔藓虫不太适用于详细地层划分，而乌尔里希在上世纪末完成的、证明了古生代苔藓虫地层学价值的工作，无论在俄罗斯还是在欧洲，都几乎未受重视。因此，作者试图基于苔藓虫建立阿尔泰地区石炭纪地层学的尝试最初遭到了极度怀疑的态度。在创建苔藓虫研究新方法的最初阶段，A. I. Nikiforova 给予了作者巨大帮助。她在这项工作中的积极参与、耐心和毅力在很大程度上促进了选择研究古生代苔藓虫的正确（显微）路径，由此揭示了它们对地层学的重大意义，这彻底改变了地质学家们对该动物群的看法。 如前所述，在作者开始研究阿尔泰苔藓虫之前，古生代苔藓虫几乎被完全忽视。在最好的情况下，当某个地区的苔藓虫异常丰富时，在该地区剖面的描述中，动物群列表里会提到“以及苔藓虫”。顺便提一下，在西欧，这种情况至今仍未消除，并且经常在最新的著作中遇到提及“丰富的苔藓虫”、“含苔藓虫层位”等等，但在描述中甚至极少给出属名。 作者与 A. I. Nikiforova 共同查阅并初步鉴定了来自苏联各地采集的大量材料。同时发现，阿尔泰的下石炭统苔藓虫与库兹涅茨克煤田和东外贝加尔地区同时代的苔藓虫有许多共同点，但同时，又与哈萨克斯坦中部和东部以及中亚的下石炭统苔藓虫存在明显差异，更不用说苏联更西部的地区了。这一点在杜内阶和维宪阶下部的苔藓虫上表现得尤为明显，这些层位在联盟的亚洲部分到处都有丰富的苔藓虫特征。差异如此明显，以至于不可能将哈萨克斯坦或中亚的苔藓虫与阿尔泰、库兹涅茨克煤田或外贝加尔的苔藓虫相混淆。有趣的是，与此同时，在哈萨克斯坦东部和阿尔泰地区，含有下石炭统苔藓虫的最近露头之间的距离不超过500公里，而阿尔泰与东外贝加尔之间按最短方向计算的距离却达到2500公里。 有趣的是，无论是在西伯利亚，还是在哈萨克斯坦和中亚，苔藓虫在杜内阶和维宪阶下部最为丰富，这似乎表明了它们的共同性，然而这些地区的动物群组成是不同的。当然，它们之间存在共同特征，例如，对于下石炭统中部典型的：Fenestella serratula Ulr., F. multispiuosa Ulr., F. rudis Ulr.，但这些形态似乎在下石炭统中部普遍分布，这并不妨碍将西伯利亚的苔藓虫划分为一个独立的动物地理区。 在这方面，其他形态更具指示意义。例如，对于哈萨克斯坦的下杜内阶，Pilioporella 属非常典型，而对于哈萨克斯坦和中亚的下石炭统中部，则是 Septopora 属；几乎在从这些地方带来的任何小型苔藓虫收藏中，都能发现后一属的代表。在西伯利亚区情况则完全不同。Pilioporella 属在那里任何地方都未发现，至于 Septopora 属，在阿尔泰的数千件苔藓虫标本中，仅发现了该属的几块小碎片，在库兹涅茨克煤田至今仅发现一件标本，而在东外贝加尔则完全没有发现。 西伯利亚区、哈萨克斯坦中部以及在其苔藓虫动物群方面与之相近的中亚地区的下石炭统苔藓虫物种，在绝大多数情况下也是不同的。 例如，将阿尔泰塔尔汉组（即下石炭统底部）的苔藓虫与哈萨克斯坦中部下石炭统底部——卡辛层——的苔藓虫进行对比表明，这些动物群之间没有共同的形态，甚至它们的属的组合也明显不同。有趣的是，在哈萨克斯坦，在杜内阶的下半部，完全没有发现对阿尔泰塔尔汉组如此典型的 Reteporina 属。与此同时，在哈萨克斯坦和中亚，Reteporina 属（在两种情况下是同一个种）都存在于杜内阶上部，而在阿尔泰和西伯利亚区的其他地方，在上杜内阶沉积中并未发现该属。 本工作于1941年春季完成，此后世界文献中出现了相对较少关于石炭纪苔藓虫的著作，因此不需要进行重大的修改和补充。作为本专著基础的所有材料，除个别特别说明的例外，均保存在列宁格勒的Ф. Н. 切尔内绍夫中央地质博物馆专著部（馆藏编号 № 6398）。 文中采用以下缩写： ЦГМ — 位于列宁格勒的中央地质博物馆 РА — 矿冶阿尔泰 ПИН — 位于莫斯科的苏联科学院古生物研究所。 本专著的照相插图在全苏地质研究所（ВСЕГЕИ）照相实验室制作。图件在显微镜下借助О. Ф. 拉祖特金娜的绘图装置绘制完成。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П. 涅霍罗舍夫（В. П. Нехорошев） 出版社：Государственное научно-техническое издательство литературы по геологии и охране недр 出版地：莫斯科 出版年：1956年 页数：419页 语种：俄文 馆藏条形码：XJLASRU70001284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31219.2-2014图书馆馆藏资源数字化加工规范》，完全遵照《阿尔泰与西伯利亚的下石炭统苔藓动物》的数据信息，未改动删减。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对收集到的《阿尔泰与西伯利亚的下石炭统苔藓动物》进行电子化加工处理，按照国家标准《GB/T 31219.2-2014图书馆馆藏资源数字化加工规范》要求，未改动删减《阿尔泰与西伯利亚的下石炭统苔藓动物》的数据信息，数据质量可靠。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2025/05/01-2025/05/01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地层学, 苔藓动物,  化石分类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阿尔泰与西伯利亚的下石炭统苔藓动物. 干旱区生态与资源科学数据中心(https://data.dcxjegi.cn), 2025. https://cstr.cn/CSTR:33110.11.ariddc.01028.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