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固体可燃矿产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Solid combustible mineral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固体可燃矿产（腐植煤）的系统性教材或专业参考著作，全面涵盖了从成因理论、研究方法到地质分布与工业应用的各个层面。全书首先从有机质分解过程和原始物质积累类型出发，阐述了固体可燃矿产的成因基础，并系统介绍了其微观研究、化学分析及技术测试方法。随后，按腐泥煤、腐殖煤等成因类型，详细论述了泥炭、褐煤、烟煤、无烟煤、油页岩等各类煤种的特性、分类及变质作用。在此基础上，以苏联为主要区域，按工业枢纽和煤田分布，逐一介绍了顿巴斯、莫斯科近郊、乌拉尔、库兹巴斯、坎斯克、伊尔库茨克、通古斯、卡拉干达、费尔干纳等主要煤田的地质特征、煤质特点及工业意义，并对部分国外煤田进行了简要概述。最后提出了苏联地质工作者在煤炭研究领域的任务方向。全书兼具理论深度与应用价值，适合地质学、矿产学及能源工业领域的专业人员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作者（编委会）：А.А.萨佩耶夫（А.А. Сапеев） 出版社：Государственное издательство геологической литературы 出版地：莫斯科 出版年：1949年 页数：334页 语种：俄文 馆藏条形码：XJLAS RU 70002444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31219.2-2014图书馆馆藏资源数字化加工规范》，完全遵照《固体可燃矿产》的数据信息，未改动删减。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对收集到的《固体可燃矿产》进行电子化加工处理，按照国家标准《GB/T 31219.2-2014图书馆馆藏资源数字化加工规范》要求，未改动删减《固体可燃矿产》的数据信息，数据质量可靠。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无烟煤,  油页层,  烟煤,  腐殖煤,  腐泥煤,  褐煤, 泥炭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煤田地质学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固体可燃矿产. 干旱区生态与资源科学数据中心(https://data.dcxjegi.cn), 2026. https://cstr.cn/CSTR:33110.11.ariddc.02144.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