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新疆10m水体悬浮物浓度数据集（2022年4-10月）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本数据采用2022年4-10月哨兵2号光学卫星数据为数据源，采样随机森林回归（RFR）方法构建新疆湖泊悬浮物浓度遥感估算模型。数据为CGCS2000坐标系阿伯斯投影，精度为10米。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采用2022年4-10月哨兵2号光学卫星数据为数据源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利用大量野外调查和星地同步数据进行模型研究，结果表明RFR悬浮物浓度算法精度较高，不确定性为（ϵ）为24.29%，偏差（β）为6.77%，斜率为0.90，均方根对数误差为0.219。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新疆10m水体悬浮物浓度数据集（2022年4-10月）. 干旱区生态与资源科学数据中心(https://data.dcxjegi.cn), 2025. https://cstr.cn/CSTR:33110.11.XIEG.xjsedata.2022.00000111.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