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塔什库尔干河流域绿洲、水系及高程分类数据集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塔什库尔干河流域（Tashkurgan River Basin）位于新疆维吾尔自治区的塔什库尔干塔吉克自治县和阿克陶县境内，具体地理位置为36°42′58″N-38°17′2″N，74°26′43″E-76°13′2″E。该流域面积为11,551.06 km²（Albers）。该流域内地形高度被分为11类。塔什库尔干河及其支流是滋养塔什库尔干绿洲的主要水源。塔什库尔干河干流长度为272.60 km。塔什库尔干河绿洲（Tashkurgan River Oasis）位于塔什库尔干塔吉克自治县，具体地理位置是37°4'58"N-38°12'4"N, 74°54'47"E-75°40'42"E。该绿洲由34块分散的绿洲组成，总面积为416.63 km²，占流域面积的3.61%。其中，最大的绿洲面积为281.18 km²，占绿洲总面积的67.49%。该数据集内容包括：（1）绿洲边界数据；（2）滋养绿洲的水系数据；（3）流域边界数据；（4）流域高程分类数据。数据集由66个数据文件组成，以.kmz，.shp与.tif数据格式存储，数据量111 MB（压缩为5个文件，8.49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塔什库尔干河,   塔什库尔干塔吉克自治县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塔什库尔干河流域绿洲、水系及高程分类数据集. 干旱区生态与资源科学数据中心(https://data.dcxjegi.cn), 2025. https://www.doi.org/10.3974/geodb.2023.09.06.V1.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乔远·乌依恒, 瞿嘉, 张思源, 刘闯. 塔什库尔干河流域绿洲、水系及高程分类数据集[J]. Global Change Data Repository, 2023, 10, (9).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