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新疆10m土壤盐度数据集（2022年4-10月）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利用sentinel2号反射率产品数据进行进一步加工，其中原始数据为全疆10米月度哨兵二号反射率镶嵌数据集，土壤盐分通过机器学习进行提取，质量控制主要采用全疆2020-2021年土壤盐分实测数据进行训练样本和验证样本选择，部分利用自然资源部门土壤质量调查数据进行精度检验与评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哨兵二号反射率数据主要来源为欧空局下载。其余辅助数据来源为实地测量数据，自主产生。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通过对随机森林，梯度回归，支持向量机等多种机器学习进行验证数据对比后，选择随机森林算法进行土壤盐分反演的反演的计算。数据分辨率为10m。其中随进森林算法的训练样本包括由吐鲁番哈密地区，艾比湖流域，阿克苏新和县，喀什疏附县等实测土壤地表30cm表层土壤电导率数据进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质量控制主要采用全疆2020-2021年土壤盐分实测数据进行训练样本和验证样本选择，部分利用自然资源部门土壤质量调查数据进行精度检验与评估。土壤电导率的测定方法为电极法，满足（HJ 802-2016）测定要求。实体数据中部分区域存在空值，主要原因是由于该地区当月云量过大，Sentinel-2卫星无法获得有效影像对该地区土壤盐度进行精确反演，故而出现空值。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土壤盐度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马勇刚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马勇刚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刘铁,马勇刚. 新疆10m土壤盐度数据集（2022年4-10月）. 干旱区生态与资源科学数据中心(https://data.dcxjegi.cn), 2025. https://cstr.cn/CSTR:33110.11.XIEG.xjsedata.2022.00000126.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