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2002年、2004年塔里木河干流全流域1：10万土地利用数据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10.12389/ariddc.00133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33110.11.ariddc.00133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此数据反映了从肖夹克到罗布泊全长1324公里，南北最宽处90多公里，最窄处20公里左右范围内的塔里木河干流土地利用情况，按照全国土地利用分类编码对两期（2002,2004）TM遥感影像数据进行预处理和人工解译分类，并加以实地验证和高精度验证所得的结果, 所得到的解译结果，经过实地验证和高精度验证，误差经过多次修正，验证率高达90%。该数据为研究新疆塔里木河干流周边生态遥感监测、土地利用演变、生态治理提供可用的数据资料。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2002年度TM遥感数据； 2004年度TM遥感数据； Google earth数据； 2001年-2004年实地考察数据资料和照片。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以多期多时相TM遥感影像数据为数据源，依据《全国土地分类标准编码》进行分类，经过人工解译判读，得到新疆塔里木河干流从肖夹克到罗布泊全长1324公里，南北最宽处90多公里，最窄处20公里左右范围内的土地利用数据信息。主要用于塔里木河周边范围生态遥感监测研究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所得到的解译结果，经过实地验证和高精度验证，误差经过多次修正，验证率高达90%。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塔里木河干流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.mdb .shp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土地利用,  土地覆被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2002 2004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李锦, 方晖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2002年、2004年塔里木河干流全流域1：10万土地利用数据. 干旱区生态与资源科学数据中心(https://data.dcxjegi.cn), 2024. https://cstr.cn/CSTR:33110.11.ariddc.00133.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