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苏联的水利改良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文集旨在寻求解决具有区域意义的农业改良专门问题的广泛方案，并在一定程度上关注当前全国主要自然湿润地带的相关问题。文中提出了合理利用水资源的建议，既作为理论总结，也用于生产实践。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В.沃罗帕耶夫（Г. В. Воропаев） 出版社：Издательство «Наука» 出版地：莫斯科 出版年：1974年 页数：231页 语种：俄文 馆藏条形码：XJLAS RU 70026626 分类号：УДК 631.6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31219.2-2014图书馆馆藏资源数字化加工规范》，完全遵照《苏联的水利改良》的数据信息，未改动删减。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对收集到的《苏联的水利改良》进行电子化加工处理，按照国家标准《GB/T 31219.2-2014图书馆馆藏资源数字化加工规范》要求，未改动删减《苏联的水利改良》的数据信息，数据质量可靠。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2025/07/21-2025/07/21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农业,  水利改良,  自然湿润地带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苏联的水利改良. 干旱区生态与资源科学数据中心(https://data.dcxjegi.cn), 2026. https://cstr.cn/CSTR:33110.11.ariddc.02100.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