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2019年咸海植被调查数据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10.12389/ariddc.00153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2019年咸海植被调查数据集。包括：植被照片、植被调查表。植被调查表中包含样点编号、样方编号、样方大小、航点、地理位置信息、物种名称、种群数量、长轴、短轴、高度、冠幅、分盖度和总盖度。22个采样点，40幅植被照片，以植物近景和景观远景照片为主，反映咸海周边植被覆盖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2019年咸海野外调查数据。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，在野外调查阶段，根据预设的样点布设方案，使用GPS定位样点位置，记录样点编号和航点信息，并在每个样点内设置标准大小的样方（如3m×3m、10m×10m或20m×20m），详细记录样方编号和样方大小；在样方内，逐一识别并记录物种名称，测量种群数量、植株的长轴、短轴、高度和冠幅，计算分盖度和总盖度，确保数据采集的准确性和完整性；同时，拍摄植被近景和景观远景照片，记录植被覆盖情况和样方环境特征。野外调查结束后，将所有纸质记录数据统一整理，核对样点编号、样方编号和测量数据，确保无遗漏或错误；将物种名称与标准植物名录进行比对，确保命名准确；将测量数据录入电子表格，进行标准化处理，如统一单位、填补缺失值和处理异常值；对照片进行分类整理，按样点编号和拍摄内容命名，便于后续分析。最后，将整理后的数据与地理位置信息进行匹配，生成完整的植被调查数据集，并备份保存，确保数据安全和可追溯性。整个加工过程严谨规范，确保了数据的准确性和可用性，为后续分析和研究提供了可靠基础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采集过程规范，信息完整且无缺失，样方大小和测量指标符合标准，物种名称准确，种群数量、长轴、短轴、高度和冠幅等测量数据经过多次核对，确保精度可靠；照片拍摄角度和光线条件适宜，能够直观展示植被特征，与调查表数据相互印证；所有数据均经过统一整理和标准化处理，样点编号和航点信息与地理位置信息一一对应，数据格式规范，便于后续分析和应用；综合来看，本数据集质量可靠，信息全面，能够为咸海周边植被研究提供科学依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.jpg格式和 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高度,  盖度,  种群, 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郑新军,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,  郑新军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郑新军,刘铁. 2019年咸海植被调查数据. 干旱区生态与资源科学数据中心(https://data.dcxjegi.cn), 2024. https://cstr.cn/CSTR:33110.11.ariddc.00153.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