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2019年咸海植被调查数据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10.12389/ariddc.00153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2019年咸海植被调查数据集。包括：植被照片、植被调查表。植被调查表中包含样点编号、样方编号、样方大小、航点、地理位置信息、物种名称、种群数量、长轴、短轴、高度、冠幅、分盖度和总盖度。22个采样点，40幅植被照片，以植物近景和景观远景照片为主，反映咸海周边植被覆盖情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2019年咸海野外调查数据。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，在野外调查阶段，根据预设的样点布设方案，使用GPS定位样点位置，记录样点编号和航点信息，并在每个样点内设置标准大小的样方（如3m×3m、10m×10m或20m×20m），详细记录样方编号和样方大小；在样方内，逐一识别并记录物种名称，测量种群数量、植株的长轴、短轴、高度和冠幅，计算分盖度和总盖度，确保数据采集的准确性和完整性；同时，拍摄植被近景和景观远景照片，记录植被覆盖情况和样方环境特征。野外调查结束后，将所有纸质记录数据统一整理，核对样点编号、样方编号和测量数据，确保无遗漏或错误；将物种名称与标准植物名录进行比对，确保命名准确；将测量数据录入电子表格，进行标准化处理，如统一单位、填补缺失值和处理异常值；对照片进行分类整理，按样点编号和拍摄内容命名，便于后续分析。最后，将整理后的数据与地理位置信息进行匹配，生成完整的植被调查数据集，并备份保存，确保数据安全和可追溯性。整个加工过程严谨规范，确保了数据的准确性和可用性，为后续分析和研究提供了可靠基础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采集过程规范，信息完整且无缺失，样方大小和测量指标符合标准，物种名称准确，种群数量、长轴、短轴、高度和冠幅等测量数据经过多次核对，确保精度可靠；照片拍摄角度和光线条件适宜，能够直观展示植被特征，与调查表数据相互印证；所有数据均经过统一整理和标准化处理，样点编号和航点信息与地理位置信息一一对应，数据格式规范，便于后续分析和应用；综合来看，本数据集质量可靠，信息全面，能够为咸海周边植被研究提供科学依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118.7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.jpg格式和 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高度,  盖度,  种群, 植被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郑新军,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,  郑新军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郑新军,刘铁. 2019年咸海植被调查数据. 干旱区生态与资源科学数据中心(https://data.dcxjegi.cn), 2024. https://cstr.cn/CSTR:33110.11.ariddc.00153.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