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中生代-新生代动物与植物的区域比较研究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9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9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专著可分为3个部分。第一部分为古生物群组成与地层分布，系统分析了不同地质时期（三叠纪、侏罗纪、白垩纪及新生代）的脊椎动物化石（如恐龙、哺乳动物）和植物化石（如针叶树、被子植物）组合，重点描述了阿克套、卡拉干达等区域的化石层序及优势物种，如中生代的苏铁类植物和新生代的三趾马、乳齿象。第二部分探讨生物群演化与环境关联，通过对比不同区域的化石组合，揭示了气候变迁（如从湿热雨林到干旱草原）对生物多样性的影响，例如渐新世—中新世交界期因干旱化导致的森林衰退和草原生物群扩张，并分析了构造运动（如天山隆升）对动物迁徙路线的阻隔作用。第三部分为区域生物地理意义，建立了哈萨克斯坦古生物群与周边地区（如中亚、东欧）的对比框架，指出其作为古北界与东洋界过渡带的独特性，为中亚生物演化史和板块运动研究提供了关键证据。全文整合了地质学、古生物学与生态学数据，具有重要的跨学科研究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 出版社：哈萨克斯坦科学院出版社 出版地：阿拉木图 出版年：1988年 页数：236页 语种：俄语 ISSN号：5-620-0067-1 分类号：UDC 566:511:763.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中生代-新生代动物与植物的区域比较研究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中生代-新生代动物与植物的区域比较研究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生代,  生物物理演化,  古生物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古生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中生代-新生代动物与植物的区域比较研究. 干旱区生态与资源科学数据中心(https://data.dcxjegi.cn), 2025. https://cstr.cn/CSTR:33110.11.ariddc.0099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