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1921-1985年咸海各流域国家本地水资源和流入水资源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本数据记录的是1921年至1985年哈萨克斯坦、吉尔吉斯斯坦、塔吉克斯坦、土库曼斯坦、乌兹别克斯坦本地的水资源和流入的水资源量。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原始资料来源:I. Shiklomanov, State Hydrological Institute (St.-Petersburg, Russia)） （I. Shiklomanov，国家水文研究所（俄罗斯圣彼得堡）。 电子资料来源：Scientific-Information Center Interstate Commission for Water Coordination of Central Asia (SIC ICWC)中亚国家间水资源协调委员会科学信息中心,Source: Project INTAS-0511 REBASOWS / SIC ICWC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20.3 KiB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咸海,  水资源量,  锡尔河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1921-1985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咸海,   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1921-1985年咸海各流域国家本地水资源和流入水资源.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