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1921-1985年咸海各流域国家本地水资源和流入水资源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本数据记录的是1921年至1985年哈萨克斯坦、吉尔吉斯斯坦、塔吉克斯坦、土库曼斯坦、乌兹别克斯坦本地的水资源和流入的水资源量。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原始资料来源:I. Shiklomanov, State Hydrological Institute (St.-Petersburg, Russia)） （I. Shiklomanov，国家水文研究所（俄罗斯圣彼得堡）。 电子资料来源：Scientific-Information Center Interstate Commission for Water Coordination of Central Asia (SIC ICWC)中亚国家间水资源协调委员会科学信息中心,Source: Project INTAS-0511 REBASOWS / SIC ICWC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20.3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锡尔河,  水资源量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1921-1985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1921-1985年咸海各流域国家本地水资源和流入水资源.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