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1921-1985年咸海各流域国家本地水资源和流入水资源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本数据记录的是1921年至1985年哈萨克斯坦、吉尔吉斯斯坦、塔吉克斯坦、土库曼斯坦、乌兹别克斯坦本地的水资源和流入的水资源量。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原始资料来源:I. Shiklomanov, State Hydrological Institute (St.-Petersburg, Russia)） （I. Shiklomanov，国家水文研究所（俄罗斯圣彼得堡）。 电子资料来源：Scientific-Information Center Interstate Commission for Water Coordination of Central Asia (SIC ICWC)中亚国家间水资源协调委员会科学信息中心,Source: Project INTAS-0511 REBASOWS / SIC ICWC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20.3 KiB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咸海,  水资源量,  锡尔河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1921-1985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咸海,   锡尔河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1921-1985年咸海各流域国家本地水资源和流入水资源.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