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1921-1985年咸海各流域国家本地水资源和流入水资源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本数据记录的是1921年至1985年哈萨克斯坦、吉尔吉斯斯坦、塔吉克斯坦、土库曼斯坦、乌兹别克斯坦本地的水资源和流入的水资源量。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原始资料来源:I. Shiklomanov, State Hydrological Institute (St.-Petersburg, Russia)） （I. Shiklomanov，国家水文研究所（俄罗斯圣彼得堡）。 电子资料来源：Scientific-Information Center Interstate Commission for Water Coordination of Central Asia (SIC ICWC)中亚国家间水资源协调委员会科学信息中心,Source: Project INTAS-0511 REBASOWS / SIC ICWC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水资源量,  锡尔河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1921-1985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1921-1985年咸海各流域国家本地水资源和流入水资源.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