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、2010、2020三期GlobeLand30新疆范围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范围掩膜数据提取自GlobeLand30数据集，掩膜后的数据仍保持原始分幅形式（5°(纬度)×6°(经度)），投影采用WGS_1984_UTM 6°分带投影，数据空间分辨率30米，数据时间包含2000、2010、2020三期，本数据集包含十个主要的地表覆盖类型，分别是耕地、森林、草地、灌木地、湿地、水体、苔原、人造地表、裸地、冰川和永久积雪。更多GlobeLand30信息请参考全国地理信息资源目录服务系统的相关介绍（https://www.webmap.cn/commres.do?method=globeIndex）。 数据中心同时提供GlobeLand30新疆范围的原始数据。用户可查看原始数据的元数据信息和土地分类色彩符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obeLand30数据集是中国国家高技术研究发展计划(863计划)全球地表覆盖遥感制图与关键技术研究项目的重要成果。数据以分幅产品的形式提供，分幅产品在南北纬60°区域内，按照5°(纬度)×6°(经度)大小进行分幅；在南北纬60°至80°区域内，按照5°(纬度)×12°(经度)大小进行分幅，按照奇数6°带的中央经线进行投影。没给分幅数据压缩包中包含分类成果文件、坐标信息文件、分类影像接图表文件、元数据文件和说明性文件5部分。GlobeLand30数据集来源于国家基础地理信息中心，下载地址https://cloudcenter.tianditu.gov.cn/landCover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中国研制的GlobeLand30数据集是全球首套30米分辨率全球地表覆盖数据集，包含了更加丰富详尽的全球地表覆盖空间分布信息，能更好地刻画大多数人类土地利用活动及其所形成的景观格局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_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00、2010、2020三期GlobeLand30新疆范围数据集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