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、2010、2020三期GlobeLand30新疆范围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范围掩膜数据提取自GlobeLand30数据集，掩膜后的数据仍保持原始分幅形式（5°(纬度)×6°(经度)），投影采用WGS_1984_UTM 6°分带投影，数据空间分辨率30米，数据时间包含2000、2010、2020三期，本数据集包含十个主要的地表覆盖类型，分别是耕地、森林、草地、灌木地、湿地、水体、苔原、人造地表、裸地、冰川和永久积雪。更多GlobeLand30信息请参考全国地理信息资源目录服务系统的相关介绍（https://www.webmap.cn/commres.do?method=globeIndex）。 数据中心同时提供GlobeLand30新疆范围的原始数据。用户可查看原始数据的元数据信息和土地分类色彩符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obeLand30数据集是中国国家高技术研究发展计划(863计划)全球地表覆盖遥感制图与关键技术研究项目的重要成果。数据以分幅产品的形式提供，分幅产品在南北纬60°区域内，按照5°(纬度)×6°(经度)大小进行分幅；在南北纬60°至80°区域内，按照5°(纬度)×12°(经度)大小进行分幅，按照奇数6°带的中央经线进行投影。没给分幅数据压缩包中包含分类成果文件、坐标信息文件、分类影像接图表文件、元数据文件和说明性文件5部分。GlobeLand30数据集来源于国家基础地理信息中心，下载地址https://cloudcenter.tianditu.gov.cn/landCover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国研制的GlobeLand30数据集是全球首套30米分辨率全球地表覆盖数据集，包含了更加丰富详尽的全球地表覆盖空间分布信息，能更好地刻画大多数人类土地利用活动及其所形成的景观格局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_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00、2010、2020三期GlobeLand30新疆范围数据集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