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萨彦-图瓦高地地形发育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10.12389/ariddc.01101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33110.11.ariddc.01101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本书系统研究了萨彦-图瓦高地的地形演化过程，核心内容包括： 第四纪冰川作用：划分晚更新世（阿扎斯冰期）、中更新世（卡热姆冰期）和早更新世（奇维冰期）三次冰期，分析冰盖范围与消退机制。 火山活动：研究克鲁泡特金火山、佩列波利奇火山等年轻火山群，揭示玄武岩熔岩流与冰川的相互作用。 新构造运动：探讨断裂带对地形重塑的影响，如叶尼塞河与安加拉河流域的水系重组。 应用价值：为南西伯利亚矿产开发（石棉、石墨、金等）与水电工程（安加拉-叶尼塞梯级电站）提供地质依据。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作者（编委会）：М. Г. 格罗斯瓦利（М. Г. Гросвальд） 出版社：Издательство «Наука» 出版地：莫斯科 出版年：1965年 页数：166页 语种：俄文 分类号：УДК 551.4(571.52) 馆藏条形码：XJLASRU70000707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31219.2-2014图书馆馆藏资源数字化加工规范》，完全遵照《萨彦-图瓦高地地形发育》的数据信息，未改动删减。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对收集到的《萨彦-图瓦高地地形发育》进行电子化加工处理，按照国家标准《GB/T 31219.2-2014图书馆馆藏资源数字化加工规范》要求，未改动删减《萨彦-图瓦高地地形发育》的数据信息，数据质量可靠。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2025/06/01-2025/06/01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39.1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火山,  冰川,  相互作用,  新构造地貌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1940 1941 1942 1943 1944 1945 1946 1947 1948 1949 1950 1951 1952 1953 1954 1955 1956 1957 1958 1959 1960 1961 1962 1963 1964 1965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萨彦-图瓦高地地形发育. 干旱区生态与资源科学数据中心(https://data.dcxjegi.cn), 2025. https://cstr.cn/CSTR:33110.11.ariddc.01101.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