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哈萨克斯坦孢子植物志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10.12389/ariddc.00941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本专著可以分为3个部分。第一部分为真菌分类与鉴定，详细描述了76属200余种病原真菌的形态特征，涵盖子囊菌门和担子菌门，重点分析了白粉菌科的新记录种，如Erysiphe cichoracearum f. saussureae的形态变异与宿主特异性。第二部分为真菌分布与生态，基于1951-1960年野外调查数据，揭示了真菌在不同生态区（荒漠草原、山地森林）的分布规律，发现干旱区优势菌群为白粉菌和曲霉（Aspergillus），而高海拔地区锈菌更为丰富，并探讨了温度、降水对真菌传播的影响。第三部分为病害防治与经济影响，针对农业作物（如小麦、苜蓿）和经济林木（如苹果、杨树）的真菌病害，提出化学防治（硫磺合剂、铜制剂）与生物防治（拮抗微生物）相结合的策略，同时评估了病害对作物产量的损失率（如白粉病导致小麦减产 15%-20%）。全文为中亚干旱区植物病害研究提供了基础数据，具有重要的农业科学与生态学价值。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作者（编委会）：М. П. Васягина, М. Н. Кузнецова, Н. Ф. Писарева, С. Р. Шварцман 出版社：哈萨克苏维埃社会主义共和国科学院出版社 出版地：阿拉木图 出版年：1961年 页数：470页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31219.2-2014图书馆馆藏资源数字化加工规范》，完全遵照《哈萨克斯坦孢子植物志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31219.2-2014图书馆馆藏资源数字化加工规范》要求，未改动删减《哈萨克斯坦孢子植物志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哈萨克苏维埃社会主义共和国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病害防治, 植物病原真菌,  白粉菌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哈萨克斯坦孢子植物志 第三卷. 干旱区生态与资源科学数据中心(https://data.dcxjegi.cn), 2025. https://cstr.cn/CSTR:33110.11.ariddc.00941.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