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苏联湖泊与水库水量平衡研究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评估全国湖泊与水库水量平衡的权威专著，基于1930-1970年代的水文观测网络数据，详细阐述了不同水体类型（天然湖泊/人工水库）的水量平衡计算方法（包括地表径流、降水、蒸发、地下水交换等要素），并提供了贝加尔湖、拉多加湖等主要湖泊及大型水库的多年水量平衡数据。书中特别关注人类活动（如水利工程）对水体资源的影响，为苏联水资源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А. 维库林娜（З. А. Викулина） 出版社：Гидрометеоиздат 出版地：列宁格勒 出版年：1979年 页数：174页 语种：俄文 分类号：УДК 556.55 馆藏条形码：XJLRSRU70008481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31219.2-2014图书馆馆藏资源数字化加工规范》，完全遵照《苏联湖泊与水库水量平衡研究》的数据信息，未改动删减。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对收集到的《苏联湖泊与水库水量平衡研究》进行电子化加工处理，按照国家标准《GB/T 31219.2-2014图书馆馆藏资源数字化加工规范》要求，未改动删减《苏联湖泊与水库水量平衡研究》的数据信息，数据质量可靠。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水库, 水文,  湖泊,  水量平衡,  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1930-1970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苏联湖泊与水库水量平衡研究. 干旱区生态与资源科学数据中心(https://data.dcxjegi.cn), 2025. https://cstr.cn/CSTR:33110.11.ariddc.01060.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