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中亚天山冰川运动与动力学规律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中亚天山典型冰川的冰体运动问题，以及冰体运动机制及其速度场波动的若干方面。揭示了外部和内部因素对冰体运动的影响。分析了运动速度在冰川质量交换和动态过程中的作用。研究了导致天山树枝状冰川灾难性前进的原因。简要概述了近50至100年来最大冰川的动态特征。 面向冰川学家、地理学家及共和国高校地理系学生。 经天山自然地理站学术委员会批准出版，并经吉尔吉斯苏维埃社会主义共和国科学院学术出版委员会接收。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К. 巴科夫（Е. К. Баков） 出版社：Издательство «Илим» 出版地：伏龙芝 出版年：1983年 页数：148页 语种：俄文 馆藏条形码：XJLAS RU 70008449 分类号：УДК 551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31219.2-2014图书馆馆藏资源数字化加工规范》，完全遵照《中亚天山冰川运动与动力学规律》的数据信息，未改动删减。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对收集到的《中亚天山冰川运动与动力学规律》进行电子化加工处理，按照国家标准《GB/T 31219.2-2014图书馆馆藏资源数字化加工规范》要求，未改动删减《中亚天山冰川运动与动力学规律》的数据信息，数据质量可靠。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地理,  天山,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中亚天山冰川运动与动力学规律. 干旱区生态与资源科学数据中心(https://data.dcxjegi.cn), 2026. https://cstr.cn/CSTR:33110.11.ariddc.01961.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