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2000-2018年乌兹别克斯坦气象栅格数据集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本数据是2000-2018年乌兹别克斯坦的降水和气温月尺度数据，数据以Geotif文件格式存储。来源于世界气象组织网站https://www.worldclim.org/data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乌兹别克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本数据来源于世界气象组织网站https://www.worldclim.org/data 公布的“2000-2018年2.5分（约21km2）的全球历史月度天气数据”。 该数据是由东安格利亚大学气候研究所从CRU-TS-4.03降级而来，使用WorldClim 2.1进行偏差校正。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经过叠合国界线矢量裁剪、重投影、重采样处理步骤生成乌兹别克斯坦2000-2018年逐月降水，逐月最高温度，逐月最低温度栅格数据。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数据精度2.5分，保留原始数据的属性和内容没有改动。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杨辽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方晖,杨辽. 2000-2018年乌兹别克斯坦气象栅格数据集. 干旱区生态与资源科学数据中心(https://data.dcxjegi.cn), 2024. https://cstr.cn/CSTR:33110.11.ariddc.00163.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