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1980-2015年锡尔河流域水资源利用数据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锡尔河流域水资源利用数据为统计数据，主要包含锡尔河流域流域和子流域内站点每5年的总用水量（km3）、生活用水、工业用水和农业用水的占比数据，时间分辨率为每5年，时间范围1980-2015年，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主要包括中亚哈萨克斯坦、乌兹别克斯坦和吉尔吉斯斯坦公布的数据（http://www.cawater-info.net/aral/data/tabs_e.htm，网站下载） 和通过国际合作直接从中亚购买统计年鉴、相关专业书籍。研究人员到锡尔河流域，并对相关的获取的数据进行了验证。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翻译整理与实地验证相结合。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原始数据内容未经删改。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锡尔河流域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地表水,  生活用水量,  工业用水量,  农业用水量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   塔吉克斯坦,   土库曼斯坦,   吉尔吉斯斯坦,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罗格平,刘铁. 1980-2015年锡尔河流域水资源利用数据. 干旱区生态与资源科学数据中心(https://data.dcxjegi.cn), 2025. https://cstr.cn/CSTR:33110.11.ariddc.00396.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