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1980-2015年锡尔河流域水资源利用数据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锡尔河流域水资源利用数据为统计数据，主要包含锡尔河流域流域和子流域内站点每5年的总用水量（km3）、生活用水、工业用水和农业用水的占比数据，时间分辨率为每5年，时间范围1980-2015年，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主要包括中亚哈萨克斯坦、乌兹别克斯坦和吉尔吉斯斯坦公布的数据（http://www.cawater-info.net/aral/data/tabs_e.htm，网站下载） 和通过国际合作直接从中亚购买统计年鉴、相关专业书籍。研究人员到锡尔河流域，并对相关的获取的数据进行了验证。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翻译整理与实地验证相结合。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原始数据内容未经删改。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锡尔河流域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5年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地表水,  生活用水量,  工业用水量,  农业用水量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哈萨克斯坦,   塔吉克斯坦,   土库曼斯坦,   吉尔吉斯斯坦,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罗格平,刘铁. 1980-2015年锡尔河流域水资源利用数据. 干旱区生态与资源科学数据中心(https://data.dcxjegi.cn), 2025. https://cstr.cn/CSTR:33110.11.ariddc.00396.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