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哈萨克斯坦的森林</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The forests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当前，随着哈萨克苏维埃社会主义共和国工业化的快速推进和农业的集约化发展，林业工作者面临着正确利用并及时恢复共和国森林资源的紧迫任务。 在此过程中，应特别关注山区和荒漠森林，这些森林当前正被越来越多、越来越密集地利用。在这些森林中，必须采用能确保其更新并保持其防护功能的采伐方式。 哈萨克斯坦的林业工作者需要找到途径，以消除当前存在的采伐与采伐迹地更新之间的脱节现象。 林业工作者，包括哈萨克斯坦的林业工作者，面临着改善林业经营状况的重大任务。共和国的林业工作者必须在第六个五年计划期间实施一系列重要的林业经营措施。特别是，需要在1960年前完成所有第一类和第二类森林的经营规划，并在已完成森林经营的共和国和各州制定林业发展总体规划。每个州和共和国都应制定措施，争取在1960年前通过将单位森林面积的平均生长量提高至少10-15%来增加森林面积的生产力。需要指出的是，哈萨克苏维埃社会主义共和国此类措施的方案已于1957年初制定完成，目前正在实施。此外，林业机构有责任对森林的卫生状况建立严格监督，加强防火保护，并大规模开展用经济价值高、生长迅速的树种恢复森林的工作。 为了正确解决这些任务，必须研究森林生长条件和天然生长的乔灌木树种，摸清其数量和在该共和国境内的分布情况，研究引进外来树种的条件，发掘改造现有林分的可能性，并解决一系列与在科学基础上建立林业经营体系相关的其他问题。 但迄今为止，关于哈萨克苏维埃社会主义共和国的林业文献，尚缺乏全面概述其整体及各州森林资源现状的综述性材料。 本著作是该领域的一次初步尝试。书中对森林进行了总体描述，指出了其在国民经济中的意义，提供了森林经理学和森林类型学特征，划分了森林植被带，阐述了林业研究状况，并涉及了关于共和国森林和木本植物区系总体特征的一系列其他问题。关于林业经营的问题——如土地规划、森林经营规划、森林利用、森林更新措施、森林保护与防护等——将作为本著作的续篇，成为另一项独立研究的主题。 在撰写过程中，利用了作者近三十年来在哈萨克斯坦从事林业工作的个人观察和收集的材料，并对哈萨克苏维埃社会主义共和国林业总局的大量档案资料以及一系列关于共和国森林的文献进行了分析。 本著作并非旨在绝对全面地涵盖森林研究和特征描述的所有问题。作者的任务是提供共和国森林原料资源的总体概述，并提供其特征描述的必要数据，以期对林业和农业领域的生产及科研工作者的实际工作提供帮助。 作者也希望，书中提供的资料和信息能使广大读者更好地了解我们共和国的自然财富。许多中等和高等农业及林业院校的学生也将从中找到有用的知识。 作者将感谢所有有助于改进本著作内容的批评意见、建议和期望。</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作者（编委会）：М.В.古多岑(М.В.Гудочкин)П.С. 恰班(П.С.Чабан) 出版社：Казахское государственное издательство 出版地：阿拉木图 出版年：1958年 页数：322页 语种：俄文 馆藏条形码：XJLAS RU 70023960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31219.2-2014图书馆馆藏资源数字化加工规范》，完全遵照《哈萨克斯坦的森林》的数据信息，未改动删减。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对收集到的《哈萨克斯坦的森林》进行电子化加工处理，按照国家标准《GB/T 31219.2-2014图书馆馆藏资源数字化加工规范》要求，未改动删减《哈萨克斯坦的森林》的数据信息，数据质量可靠。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植被地理, 森林资源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森林保护学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哈萨克斯坦的森林. 干旱区生态与资源科学数据中心(https://data.dcxjegi.cn), 2026. https://cstr.cn/CSTR:33110.11.ariddc.02371.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