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第5卷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本专著可以分为三部分。第一部分聚焦哈萨克斯坦植物研究所标本馆的模式标本，系统新增342 个分类单元，全面涵盖Linaria bektauatensis等新物种的形态特征描述与异名修订，并规范作者缩写及文献引用格式，构建起区域植物分类的基础数据框架。第二部分以阿拉套地区为研究核心，详细记录 230种植物，深入分析灯芯草属、葱属等类群的分布规律与生态适应性；同时针对天山云杉开展地理演化研究，结合地质历史背景提出其起源于东亚古陆的学术观点，进一步解析冰川期后种群扩散与山地环境的协同演化机制。第三部分聚焦生物多样性发现与跨类群研究，一方面发现Calligonum Bykovii等植物新种，以及 Schwarzmannia真菌新属（内含2种寄生豆科植物的真菌新种）；另一方面开展锈菌目98种真菌的地理分布调查，同步完成地衣资源（20种，如Peltigera 属15种）的生境记录，多维度展现哈萨克斯坦北部及山地生态系统的生物多样性特征。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Голоскоков 出版社：哈萨克苏维埃社会主义共和国科学出版社 出版地：阿拉木图 出版年：1968年 页数：96页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第5卷》的数据信息，未改动删减。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第5卷》的数据信息，数据质量可靠。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植物多样性, 植物研究,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第5卷. 干旱区生态与资源科学数据中心(https://data.dcxjegi.cn), 2025. https://cstr.cn/CSTR:33110.11.ariddc.00980.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