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本专著可以分为3部分。第一部分探讨珍稀植物与新物种发现，记录了哈萨克斯坦北部及天山地区的21种特有植物（如 Oxytropis kirgisensis、Astragalus brevicarinus），分析其地理分布与分类地位，首次报道土库曼植物园引种的 137 种木本植物在干旱条件下的根系适应性。新发现真菌物种 Pleospora incarvilleae和Urocystis oxygraphidis，并描述其与宿主植物的互作机制。第二部分涉及植物系统分类学修订，对葱属（Allium）、黄芪属（Astragalus）等类群进行系统学整理，确认 Silene tianschanica 等新种的有效性。通过染色体分析（如 Picea schrenkiana）探讨中亚山地植物遗传多样性，提出基于分子标记的种群鉴别方法。第三部分研究真菌生态学，描述地衣和酵母菌的形态特征与生态分布，发现其在极端环境下的生存策略。通过对小麦叶斑病菌的实验，揭示酸性条件对真菌孢子萌发率的影响（提升 30%），为病害防治提供理论依据。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Быков 出版社：哈萨克苏维埃社会主义共和国科学出版社 出版地：阿拉木图 出版年：1979年 页数：123页 语种：俄语 分类号：UDC 581.08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植物分类, 植物多样性,  干旱区真菌生态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第11卷. 干旱区生态与资源科学数据中心(https://data.dcxjegi.cn), 2025. https://cstr.cn/CSTR:33110.11.ariddc.00969.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