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策勒站2000-2023年气象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eteorological data of Cele Station from 2000 to 2023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44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44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农业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包括最低温（Min_Temp）、最高温（Max_temp）、相对湿度（Humidity）、风速（Wind）、太阳辐射量（Rad）、参考作物蒸散发量（ ETo）、降水、有效降水（Tot_Eff_Rain）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新疆策勒荒漠草地生态系统国家野外科学观测研究站（http://cld.cern.ac.cn/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04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x文件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日照,  湿度,  辐射,  风速, 气温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 2013 2014 2015 2016 2017 2018 2019 2020 2021 2022 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策勒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伟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伟杰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于洋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伟杰. 策勒站2000-2023年气象数据. 干旱区生态与资源科学数据中心(https://data.dcxjegi.cn), 2026. https://cstr.cn/CSTR:33110.11.ariddc.0144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伟杰, 于洋, 孙凌霄, 何婧, 张凌云. 基于XGBoost的干旱区典型绿洲主要作物需水量预测模型研究[J]. 干旱区地理, 2025, 48, (12): 2087-2098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