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哈萨克斯坦自然经济系统水资源保障的地理基础</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Geographical basis for water resources security in Kazakhstan's natural economic system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10.12389/ariddc.02403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33110.11.ariddc.02403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根据联合国的结论，淡水资源保障是21世纪人类面临的关键问题之一。地球上潜在的淡水可再生资源，据不同估计，每年为3.5万至5万立方千米，其中仅三分之一（1.25万立方千米/年）可用于满足人类需求。与此同时，由于水源污染，潜在的淡水资源份额有随时间减少的趋势，而全球对水的需求却在相反地增长。据确定，在20世纪期间，全球用水量增长了七倍，达到每年4000立方千米，这一增速超过了同期人口增长速度的两倍多。 据预测，世界人口到2025年将达到83亿，到2050年将超过100-120亿。考虑到当前的趋势，可以推测，在未来的50年里，与水资源短缺或水体污染相关的问题将在全球每个国家不同程度地出现。其中，全球水资源问题的加剧将最大程度地影响世界许多地区和国家的粮食保障和生态安全状况。在联合国主持下制定的《21世纪议程》（里约热内卢，1992年）令人信服地表明，水是人类可持续发展的关键，即那种不破坏其延续所需条件——社会、经济和环境条件，并且能无损耗地自我再生产其基础的发展[1, 2]。 在10年后举行的联合国可持续发展世界首脑会议（约翰内斯堡，2002年）上，哈萨克斯坦总统努尔苏丹·纳扎尔巴耶夫指出，在过去一段时间里，尽管科技取得了明显进步，人类却依然未能摆脱在整个历史进程中一直困扰其的弊病：贫穷、饥饿、疾病和破坏性战争。他还提醒道，生活在贫困条件下的人口总数超过十亿，超过十亿人无法获得清洁的饮用水。努尔苏丹·纳扎尔巴耶夫认为，必须将防止对环境造成不可逆转的损害置于可持续发展的核心，以便为我们的后代保留必要的生活资源。可持续发展是人类生存的一种形式。在峰会的全体会议上，努尔苏丹·纳扎尔巴耶夫建议所有国家削减1%的军费开支，并将这些资金用于最贫穷国家的发展。 对全球水资源问题状况的分析表明，仅靠节水手段的战略不可能解决水资源短缺问题。实现平衡用水的另一个积极发展方向是水资源保障——即通过时空重新分配水资源的措施来增加天然水的潜在资源。根据联合国教科文组织专家的数据，截至1990年，全球十分之一的河流的径流模式得到了调节，这使得陆地河流的稳定径流量增加了22%。根据已完成的预测，到2030年左右，全球三分之二的河流径流将在不同程度上受到调节[3-8]。改变水系的自然状态，虽然能提高水资源的可及性并有助于解决许多水利问题，但同时也给广大地区的自然和经济带来了一系列副作用和不良变化，这引起了公众合理的关切。在这方面，世界上许多国家在该领域开展的研究的意义难以估量。 哈萨克斯坦水资源保障问题的严峻性，源于其可用水资源有限、分布不均、随时间变化显著以及污染程度高。从前景来看，由于来自邻国领土的河川径流量减少，以及气候原因导致的本地径流资源减少，预计共和国水资源保障的形势将更加严峻。同时，预计极端水文现象——灾难性洪水和枯水——的发生频率将会增加。河川径流资源变化的潜在后果对共和国的可持续发展构成了现实威胁。国家正在进行的根本性经济改革，包括水利行业的改革，对解决共和国水资源可持续保障问题提出了特殊要求。 在哈萨克斯坦共和国政府批准的《至2010年哈萨克斯坦共和国水经济部门及水利政策发展构想》（2002年1月21日第71号决议）中，确定了国家水资源保障领域的总体目标、主要任务和基本方向，包括： 水资源的合理利用； 保持和维护健康的生态环境； 为人民提供优质饮用水； 水经济部门的国有化管理； 跨界水源利用领域的国际合作； 水资源管理的法规基础； 科学研究、设计和教育领域。 政府批准上述文件，确定了制定作为水利措施规划基础的《哈萨克斯坦共和国水资源保障总体方案》的必要性和及时性。同样显而易见的是，有必要建立相应的科学基础，以确保该方案及其结论具有足够高的可靠性水平。 根据已进行的分析，可以突出以下共和国水资源保障和水利用方面的紧迫科学问题：考虑人为和气候引起的变化，开发评估和预测天然水资源、状况及质量的理论基础；开发水资源综合管理的基础，包括在流域功能性完整的水文循环范围内进行国家间分水的问题；建立优化非传统水资源利用的科学基础，考虑将人口、工业以及部分农业（灌溉农业）转向依靠地下水保障的方向；制定旨在减少从天然水源取水、减少污染物排放，以及提高工业和农业用水生产率的节水战略科学基础；开展评估和预测水致自然灾害动态以及自然-经济系统对人为和气候引起的水资源变化响应的基础研究。 迄今为止，国外和国内研究者的工作已为合理利用自然资源并在其框架内引入主动管理要素奠定了一定的理论基础。这一状况得益于及时将实验改造方向的任务纳入了地理研究领域，该方向在[9-29]的著作中得到了积极发展。 考虑到对大型自然-经济系统进行物理实验的困难性（或原则上不可能），系统方法在自然地理系统研究中占据了核心地位，尤其是在其水资源保障问题方面，并广泛应用了数学建模。后苏联空间许多研究者的著作都致力于将数学方法用于水利系统的分析、预测和优化的各个方面[30-38]。 过去几十年来对环境问题的高度关注，推动了水生态研究方向的积极发展，其基础是评估当前及预期的气候和人为引起的水体变化，并阐明这些变化对自然-经济系统及其组成部分状态影响的理论和方法[39-80]。 总体承认合理利用自然资源（及水资源）理论发展水平较高，但同时也应指出，在确保做出客观管理决策方面，当前管理大型水利系统的方法论和方法基础存在一定不足。这尤其与需要在可持续发展现代思想背景下完善水资源管理的理论方法论基础，并考虑自然-经济系统水资源保障任务的区域性特点有关。 根据所提出的问题，本专著致力于解决以下任务： 制定作为自然-经济系统中水资源综合管理“支撑机制”的水资源保障系统概念； 对咸海和巴尔喀什湖无流跨界流域自然-经济系统的水资源保障稳定性进行回顾性和预测性评估； 基于在锡尔河三角洲组织水利监测，揭示现代河口水盐状况变化规律； 为遏制环境退化过程和缓解农村地区严峻的社会经济状况（贫困），制定生态失稳河口水域整治的典型概念模型（以锡尔河为例）； 基于现场实验和对巴尔喀什湖内陆水文过程的模拟，研究无流水体内水盐交换规律； 论证将内陆水文过程管理作为补偿人为和气候因素导致流入无流水体河川径流变动的可能性（以巴尔喀什湖为例）； 基于多目标优化和动态随机建模原则，制定水资源保障系统稳定性评估的方法学手段（以咸海-锡尔河流域为例）。 本专著的主要和初始资料是作者在过去25年间，在执行国家科技计划与经济合同以及国际计划和项目过程中所获研究成果的总结。</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作者（编委会）：И.М. 马尔科夫斯基 (И.М. Мальковский) 出版社：Издательство «Наука» 出版地：阿拉木图 出版年：2008年 页数：204页 语种：俄文 分类号：УДК 556.01+504.4.062.2 (574)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31219.2-2014图书馆馆藏资源数字化加工规范》，完全遵照《哈萨克斯坦自然经济系统水资源保障的地理基础》的数据信息，未改动删减。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对收集到的《哈萨克斯坦自然经济系统水资源保障的地理基础》进行电子化加工处理，按照国家标准《GB/T 31219.2-2014图书馆馆藏资源数字化加工规范》要求，未改动删减《哈萨克斯坦自然经济系统水资源保障的地理基础》的数据信息，数据质量可靠。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跨界流域管理, 水资源保障</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哈萨克斯坦自然经济系统水资源保障的地理基础. 干旱区生态与资源科学数据中心(https://data.dcxjegi.cn), 2026. https://cstr.cn/CSTR:33110.11.ariddc.02403.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