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1992-2007年土库曼斯坦里海及卡拉博加兹戈尔湾的水文—矿物学数据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本数据描述了1992-2007年土库曼斯坦里海及卡拉博加兹戈尔湾水量、水位和水平衡状况等内容概述。本数据以文本形式呈现。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 Otuzbay，2008的研究成果，但没有列出具体的参考文献信息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水量,  水平衡,  水位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里海,   卡拉博加兹戈尔湾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1992-2007年土库曼斯坦里海及卡拉博加兹戈尔湾的水文—矿物学数据. 干旱区生态与资源科学数据中心(https://data.dcxjegi.cn), 2025. https://cstr.cn/CSTR:33110.11.ariddc.00578.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