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塔里木河干流绿洲—全球变化数据大百科辞条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塔里木河干流绿洲（Tarim River Main Stream Oasis）位于新疆维吾尔自治区，塔里木盆地内。塔里木河干流绿洲的地理位置是39°36′18″N-41°43′16″N, 81°41′56″E-88°28′08″E。塔里木河干流绿洲由1块绿洲组成，基于Albers投影计算得到总面积为19,847.55 km²，基于Lambert投影计算得到总周长为4,547.18 km。该绿洲涉及到3个地区（自治州、直辖市）8个县市。其中，63.51%的绿洲面积在巴音郭楞蒙古自治州（在尉犁县、轮台县、若羌县、库尔勒市，绿洲面积分别占35.75%、19.57%、5.19%和3.00%）；36.16%的绿洲面积在阿克苏地区（在沙雅县、库车县、新和县，绿洲面积分别占25.8%、10.2%和0.16%）；0.33%在阿拉尔市。该数据集基于Google earth影像2019年数据研发得到。数据集由17个数据文件组成，以.kmz与.shp数据格式存储，数据量26.6 MB（压缩为2个文件，17.4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基于2019年Google earth影像数据。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绿洲,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塔里木河,  新疆,   塔里木盆地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塔里木河干流绿洲—全球变化数据大百科辞条. 干旱区生态与资源科学数据中心(https://data.dcxjegi.cn), 2025. https://www.doi.org/10.3974/geodb.2022.12.08.V1.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张思源, 李伯騛. 塔里木河干流绿洲—全球变化数据大百科辞条[J]. Global Change Data Repository, 2022, 9, (12).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