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阿穆尔州土壤</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w:t>
      </w:r>
      <w:r>
        <w:rPr>
          <w:rFonts w:ascii="Times New Roman" w:hAnsi="Times New Roman" w:hint="eastAsia"/>
          <w:sz w:val="24"/>
          <w:szCs w:val="24"/>
          <w:lang w:eastAsia="zh-CN"/>
        </w:rPr>
        <w:t xml:space="preserve">Soil of Amur Oblast</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10.12389/ariddc.01629</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33110.11.ariddc.01629</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执行苏共第二十一次代表大会提出的全国性任务——进一步发展粮食生产和巩固畜牧业饲料基地——需要了解每个地区的自然条件特点。只有考虑到这些特点，才能有效地采取相应的措施或农业技术手段，确保每个地区所有农作物获得高产稳产。 阿穆尔州土壤覆盖的研究程度并不均衡。东南部地区研究得较为详细；然而，至今文献中关于这些地区土壤的成因、关于采用某些农业技术手段的适宜性仍争论不休。 尽管积累了大量的土壤研究资料，至今尚未出版统一的阿穆尔州土壤生产-发生学分类，而该分类可作为详细土壤研究的基础。 此外，也没有合理的阿穆尔河沿岸土壤自然区划，以便对不同地区和不同土壤采用差异化的农业技术。 1946年和1954年出版的А. И.卡奇亚尼的著作未能提供正确的、有依据的阿穆尔州区划；在土壤特征描述中存在着严重错误。 鉴于上述情况，作者在本书中按他所划分的自然农业土壤区描述了阿穆尔州的土壤覆盖，并将其与植被及其他成土因素的简要描述相结合。给出了土壤的生产-发生学分类和改良特征，并就农业技术提出了一些看法。 本书的基础是作者多年的个人观察、普查考察队的资料以及详细土壤-地植物学研究的材料——作者在这些年中既是参与者也是领导者，同时还参考了其他文献资料。 作者对В. Н.瓦西里耶夫教授（生物学博士）和П. В.韦尔希宁教授（农业科学博士）审阅手稿并提供宝贵指示和建议深表感谢。</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作者（编委会）：А.П.谢利亚瓦诺夫（А.П. Селяванов） 出版社：Амурское книжное издательство 出版地：布拉戈维申斯克 出版年：1959年 页数：113页 语种：俄文 馆藏条形码：XJLAS RU 70019926</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本书为中国科学院新疆生态与地理研究所文献信息中心（以下简称中心）馆藏文献，中心将本书电子化后存储，已经过OCR识别，数据加工过程依据国家标准《GB/T 31219.2-2014图书馆馆藏资源数字化加工规范》，完全遵照《阿穆尔州土壤》的数据信息，未改动删减。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对收集到的《阿穆尔州土壤》进行电子化加工处理，按照国家标准《GB/T 31219.2-2014图书馆馆藏资源数字化加工规范》要求，未改动删减《阿穆尔州土壤》的数据信息，数据质量可靠。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2025/08/01-2025/08/30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阿穆尔州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13.7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土壤, 阿穆尔州</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土壤生态学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1959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苏联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阿穆尔州土壤. 干旱区生态与资源科学数据中心(https://data.dcxjegi.cn), 2026. https://cstr.cn/CSTR:33110.11.ariddc.01629.</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