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大气物理学与气候学问题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10.12389/ariddc.01586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汇集了中亚地区大气物理与气候学领域的最新研究成果，重点探讨了该区域特有的尘霾天气、沙尘暴、降水特征以及山区气候特点。文集收录了关于大气垂直结构、云量计算、风温分布及蒸发过程等方面的论文，反映了对中亚复杂地形条件下气候形成机制的多角度认识。研究数据主要基于中亚各气象站点的长期观测资料，对区域气候预测和灾害性天气预警具有一定的参考价值。本书适合从事气象学、气候学及相关领域研究的专业人员阅读参考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作者（编委会）：С.Г. 恰内舍娃, О.И. 苏博京娜（С.Г. Чаньшева, О.И. Субботина） 出版社：Гидрометеоиздат 出版地：莫斯科 出版年：1978年 页数：104页 语种：俄文 馆藏条形码：XJLAS RU 70021496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31219.2-2014图书馆馆藏资源数字化加工规范》，完全遵照《大气物理学与气候学问题》的数据信息，未改动删减。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对收集到的《大气物理学与气候学问题》进行电子化加工处理，按照国家标准《GB/T 31219.2-2014图书馆馆藏资源数字化加工规范》要求，未改动删减《大气物理学与气候学问题》的数据信息，数据质量可靠。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2025/06/02-2025/06/02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中亚气候, 尘霾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大气物理学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大气物理学与气候学问题. 干旱区生态与资源科学数据中心(https://data.dcxjegi.cn), 2026. https://cstr.cn/CSTR:33110.11.ariddc.01586.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