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中亚河流产流区1:100万土壤类型数据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本数据反映了中亚阿姆河-锡尔河-楚河产流区范围内的土壤类型情况。数据来源于世界粮食组织FAO的HWSD数据，按照产流区范围，按照SWAT模拟的需要对土壤类型进行重新分类，确定土壤参数，使用ARCGIS和Microsoft Access软件工具，进行数据处理。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数据来源于世界粮食组织FAO的HWSD数据。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按照产流区范围，按照SWAT模拟的需要对土壤类型进行重新分类，确定土壤参数，使用ARCGIS和Microsoft Access软件工具，进行数据处理。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数据分类满足SWAT模拟需要，种类多，精度高。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阿姆河-锡尔河-楚河流域产流区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土壤分类,  土壤类型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锡尔河,   楚河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罗毅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刘铁,罗毅. 中亚河流产流区1:100万土壤类型数据. 干旱区生态与资源科学数据中心(https://data.dcxjegi.cn), 2025. https://cstr.cn/CSTR:33110.11.ariddc.00269.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