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中亚河流产流区1:100万土壤类型数据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本数据反映了中亚阿姆河-锡尔河-楚河产流区范围内的土壤类型情况。数据来源于世界粮食组织FAO的HWSD数据，按照产流区范围，按照SWAT模拟的需要对土壤类型进行重新分类，确定土壤参数，使用ARCGIS和Microsoft Access软件工具，进行数据处理。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数据来源于世界粮食组织FAO的HWSD数据。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按照产流区范围，按照SWAT模拟的需要对土壤类型进行重新分类，确定土壤参数，使用ARCGIS和Microsoft Access软件工具，进行数据处理。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数据分类满足SWAT模拟需要，种类多，精度高。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阿姆河-锡尔河-楚河流域产流区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土壤类型, 土壤分类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楚河,  阿姆河,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罗毅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刘铁,罗毅. 中亚河流产流区1:100万土壤类型数据. 干旱区生态与资源科学数据中心(https://data.dcxjegi.cn), 2025. https://cstr.cn/CSTR:33110.11.ariddc.00269.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