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新疆10m地表覆被数据集（2021年）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哨兵2号光学卫星数据为数据源，按照区域及顺序，将全疆分为不同区域和不同类型图层。然后选择合适的深度学习模型依次对每一类要素制图，最后合并每种地类形成地表覆被。数据为CGCS2000坐标系，阿伯斯投影，精度为10米，共包括湖泊、森林、湿地、耕地、不透水层、冰雪、裸地、草地和其他等9个土地覆被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哨兵2号光学卫星数据为数据源，按照耕地、沙漠、冰川、湖泊、林地、草地、裸地、不透水层，并按照区域及顺序，将全疆分为不同区域和不同类型图层。对每类要素，在全疆范围内选择样本，建立小样本库，通过样本增强、深度学习模型选择，得到全疆要素提取结果。按照该方法对每一地类要素进行深度学习提取，并将这一地类作为下一地类的掩膜，直至完成要求的所有地类。最后对信息提取的结果进行合并，得到完整的LUCC分类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数据空间分辨率高，分类的空间细节丰富，类别清晰完整。不同要素的整体精度OA均在0.9以上，其中耕地、水体、冰川整体精度最高，草地次之，数据符合技术要求。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47.4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李均力, 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新疆10m地表覆被数据集（2021年）. 干旱区生态与资源科学数据中心(https://data.dcxjegi.cn), 2025. https://cstr.cn/CSTR:33110.11.XIEG.xjsedata.2022.00000104.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