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62-2011年中亚五国气象观测月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和土库曼斯坦）116个气象站的月降水量、月平均温度、月平均最低温度、月平均最高温度和月平均海平面气压数据，以.dat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世界气象组织WMO KNMI Climexp网站http://climexp.knmi.nl）， 原始文件是.dat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62/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塔吉克斯坦,  哈萨克斯坦,  土库曼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62-2011年中亚五国气象观测月值数据集. 干旱区生态与资源科学数据中心(https://data.dcxjegi.cn), 2024. https://cstr.cn/CSTR:33110.11.ariddc.0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