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土库曼苏维埃社会主义共和国的湖泊</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Lakes of the Turkmen Soviet Socialist Republic</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系统介绍了土库曼苏维埃社会主义共和国境内各主要湖泊的分布与自然特征，按行政区划依次描述了马雷州、查尔朱州、塔绍乌兹州及西土库曼斯坦的湖泊概况，并专门讨论了湖泊中主要植物的分布及其作为水生经济啮齿动物和水禽饲料的价值。全书以湖泊生态与生物资源为主线，为区域湖泊资源的保护与利用提供了基础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作者（编委会）：Ш. И.科甘, В. А.科什卡尔达（Ш. И. Коган , В. А. Кошкалда） 出版社：Издательство Академии наук Туркменской ССР 出版地：阿什哈巴德 出版年：1960年 页数：83页 语种：俄文 馆藏条形码：XJLAS RU 70020550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31219.2-2014图书馆馆藏资源数字化加工规范》，完全遵照《动物学与寄生虫学研究所》的数据信息，未改动删减。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对收集到的《动物学与寄生虫学研究所》进行电子化加工处理，按照国家标准《GB/T 31219.2-2014图书馆馆藏资源数字化加工规范》要求，未改动删减《动物学与寄生虫学研究所》的数据信息，数据质量可靠。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生物资源, 湖泊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湖沼学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土库曼苏维埃社会主义共和国的湖泊. 干旱区生态与资源科学数据中心(https://data.dcxjegi.cn), 2026. https://cstr.cn/CSTR:33110.11.ariddc.01953.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