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10.12389/ariddc.01117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33110.11.ariddc.01117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time:2025/06/01-2025/06/01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size:14.8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Theme:runoff, water conservancy projects, water resources, Water conservancy improvement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Subject:hydrology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Time:1985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Place:Soviet Union,  Amu Darya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The change of runoff in the Amu Darya River is affected by water conservancy improvement measures in its basin. Arid Land Ecology and Resources Science Data Center(https://data.dcxjegi.cn), 2025. https://cstr.cn/CSTR:33110.11.ariddc.01117.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