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哈萨克斯坦冰川和雪崩状况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and avalanche conditions in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致力于当代冰川学的现实问题。探讨了冰川表面的太阳辐射、冰体融化的温度系数等问题。分析了国际水文十年期间通古克苏河流域冰川的状况、物质平衡与径流，提供了伊犁河流域河流冰川径流的资料。描述了尚未充分研究的昆格阿拉套山脉的冰川作用。研究了建立综合自动化雪崩信息系统的课题，评估了对新降雪雪崩进行预报的可能性。 本书面向冰川学家、水文学家、气候学家、地理学家和高校学生，同时也面向研究高山地区并参与其经济开发的专家。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А. 托克马甘别托夫（Г. А. Токмагамбетов），К. Г. 马卡列维奇（К. Г. Макаревич），А. К. 马卡列维奇（А. К. Макаревич），Е. Н. 维列索夫（Е. Н. Вилесов），И. В. 谢韦尔斯基（И. В. Северский），П. А. 切尔卡索夫（П. А. Черкасов） 出版社：Издательство «Наука» Казахской ССР 出版地：阿拉木图 出版年：1979年 页数：174页 语种：俄文 分类号：УДК 551.578 馆藏条形码：XJLAS RU 70020910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31219.2-2014图书馆馆藏资源数字化加工规范》，完全遵照《哈萨克斯坦冰川和雪崩状况》的数据信息，未改动删减。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对收集到的《哈萨克斯坦冰川和雪崩状况》进行电子化加工处理，按照国家标准《GB/T 31219.2-2014图书馆馆藏资源数字化加工规范》要求，未改动删减《哈萨克斯坦冰川和雪崩状况》的数据信息，数据质量可靠。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冰川径流,  雪崩预测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水文学其他学科 , 环境学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哈萨克斯坦冰川和雪崩状况. 干旱区生态与资源科学数据中心(https://data.dcxjegi.cn), 2026. https://cstr.cn/CSTR:33110.11.ariddc.02224.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