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哈萨克斯坦冰川和雪崩状况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and avalanche conditions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致力于当代冰川学的现实问题。探讨了冰川表面的太阳辐射、冰体融化的温度系数等问题。分析了国际水文十年期间通古克苏河流域冰川的状况、物质平衡与径流，提供了伊犁河流域河流冰川径流的资料。描述了尚未充分研究的昆格阿拉套山脉的冰川作用。研究了建立综合自动化雪崩信息系统的课题，评估了对新降雪雪崩进行预报的可能性。 本书面向冰川学家、水文学家、气候学家、地理学家和高校学生，同时也面向研究高山地区并参与其经济开发的专家。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А. 托克马甘别托夫（Г. А. Токмагамбетов），К. Г. 马卡列维奇（К. Г. Макаревич），А. К. 马卡列维奇（А. К. Макаревич），Е. Н. 维列索夫（Е. Н. Вилесов），И. В. 谢韦尔斯基（И. В. Северский），П. А. 切尔卡索夫（П. А. Черкасов） 出版社：Издательство «Наука» Казахской ССР 出版地：阿拉木图 出版年：1979年 页数：174页 语种：俄文 分类号：УДК 551.578 馆藏条形码：XJLAS RU 70020910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31219.2-2014图书馆馆藏资源数字化加工规范》，完全遵照《哈萨克斯坦冰川和雪崩状况》的数据信息，未改动删减。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对收集到的《哈萨克斯坦冰川和雪崩状况》进行电子化加工处理，按照国家标准《GB/T 31219.2-2014图书馆馆藏资源数字化加工规范》要求，未改动删减《哈萨克斯坦冰川和雪崩状况》的数据信息，数据质量可靠。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雪崩预测, 冰川径流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水文学其他学科 , 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哈萨克斯坦冰川和雪崩状况. 干旱区生态与资源科学数据中心(https://data.dcxjegi.cn), 2026. https://cstr.cn/CSTR:33110.11.ariddc.02224.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