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喀什绿洲—全球变化数据大百科辞条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喀什绿洲（Kashgar Oasis）位于新疆维吾尔自治区喀什行政区与克孜勒苏柯尔克孜自治州境内。约81.27%的绿洲面积在喀什行政区内，19.73%位于克孜勒苏柯尔克孜自治州。喀什绿洲的地理位置是38°17'41"N-40°22'40"N，73°58'13"E-77°58'57"E。喀什绿洲由154个小绿洲组成，基于Albers投影计算得到总面积为12,355.36 km²，周长为5,509.02 km（Lambert投影）。喀什绿洲中，面积最大的绿洲是喀什主绿洲，它的面积为10,784.66 km²，周长为3,624.58 km（Lambert投影）。该数据集基于Google earth影像2020年数据研发得到。数据集以.kmz与.shp数据格式存储，由17个数据文件组成，数据量142 MB（压缩为2个文件，92.9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earth影像2020年数据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92.9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数据大百科, 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喀什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喀什绿洲—全球变化数据大百科辞条. 干旱区生态与资源科学数据中心(https://data.dcxjegi.cn), 2025. https://www.doi.org/10.3974/geodb.2021.09.02.V1.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