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喀什绿洲—全球变化数据大百科辞条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喀什绿洲（Kashgar Oasis）位于新疆维吾尔自治区喀什行政区与克孜勒苏柯尔克孜自治州境内。约81.27%的绿洲面积在喀什行政区内，19.73%位于克孜勒苏柯尔克孜自治州。喀什绿洲的地理位置是38°17'41"N-40°22'40"N，73°58'13"E-77°58'57"E。喀什绿洲由154个小绿洲组成，基于Albers投影计算得到总面积为12,355.36 km²，周长为5,509.02 km（Lambert投影）。喀什绿洲中，面积最大的绿洲是喀什主绿洲，它的面积为10,784.66 km²，周长为3,624.58 km（Lambert投影）。该数据集基于Google earth影像2020年数据研发得到。数据集以.kmz与.shp数据格式存储，由17个数据文件组成，数据量142 MB（压缩为2个文件，92.9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Google earth影像2020年数据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92.9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.kmz与.shp数据格式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数据大百科, 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喀什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桂东伟,刘毅,李伯騛. 喀什绿洲—全球变化数据大百科辞条. 干旱区生态与资源科学数据中心(https://data.dcxjegi.cn), 2025. https://www.doi.org/10.3974/geodb.2021.09.02.V1.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